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5C27C" w14:textId="5EE60866" w:rsidR="00D475DC" w:rsidRPr="00702724" w:rsidRDefault="00D475DC" w:rsidP="00D475DC">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02724">
        <w:rPr>
          <w:rFonts w:ascii="Arial" w:hAnsi="Arial" w:cs="Arial"/>
          <w:b/>
          <w:bCs/>
          <w:sz w:val="28"/>
        </w:rPr>
        <w:t>R1-191</w:t>
      </w:r>
      <w:r w:rsidR="00C351C4">
        <w:rPr>
          <w:rFonts w:ascii="Arial" w:hAnsi="Arial" w:cs="Arial"/>
          <w:b/>
          <w:bCs/>
          <w:sz w:val="28"/>
        </w:rPr>
        <w:t>33</w:t>
      </w:r>
      <w:r w:rsidR="001800E0">
        <w:rPr>
          <w:rFonts w:ascii="Arial" w:hAnsi="Arial" w:cs="Arial"/>
          <w:b/>
          <w:bCs/>
          <w:sz w:val="28"/>
        </w:rPr>
        <w:t>50</w:t>
      </w:r>
    </w:p>
    <w:p w14:paraId="4442DF98" w14:textId="77777777" w:rsidR="00D475DC" w:rsidRPr="009513AC" w:rsidRDefault="00D475DC" w:rsidP="00D475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bookmarkStart w:id="1" w:name="_GoBack"/>
      <w:bookmarkEnd w:id="1"/>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67F1DF05"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Summary</w:t>
      </w:r>
      <w:r w:rsidR="00E130B8">
        <w:rPr>
          <w:rFonts w:ascii="Arial" w:hAnsi="Arial"/>
          <w:color w:val="000000" w:themeColor="text1"/>
          <w:sz w:val="22"/>
        </w:rPr>
        <w:t xml:space="preserve"> #</w:t>
      </w:r>
      <w:r w:rsidR="002E0210">
        <w:rPr>
          <w:rFonts w:ascii="Arial" w:hAnsi="Arial"/>
          <w:color w:val="000000" w:themeColor="text1"/>
          <w:sz w:val="22"/>
        </w:rPr>
        <w:t>3</w:t>
      </w:r>
      <w:r w:rsidR="009C0AB3">
        <w:rPr>
          <w:rFonts w:ascii="Arial" w:hAnsi="Arial"/>
          <w:color w:val="000000" w:themeColor="text1"/>
          <w:sz w:val="22"/>
        </w:rPr>
        <w:t xml:space="preserve">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5F3B056F" w14:textId="54D6C4DE" w:rsidR="007262E8" w:rsidRDefault="0021486C" w:rsidP="00CF6DE6">
      <w:pPr>
        <w:pStyle w:val="Heading1"/>
        <w:jc w:val="both"/>
      </w:pPr>
      <w:bookmarkStart w:id="4" w:name="_Ref471731770"/>
      <w:bookmarkStart w:id="5" w:name="_Ref462669569"/>
      <w:bookmarkStart w:id="6" w:name="_Ref1634468"/>
      <w:bookmarkEnd w:id="0"/>
      <w:r>
        <w:t xml:space="preserve">Summary of </w:t>
      </w:r>
      <w:bookmarkEnd w:id="4"/>
      <w:bookmarkEnd w:id="5"/>
      <w:r w:rsidR="00F73CA4">
        <w:t>CRs</w:t>
      </w:r>
      <w:bookmarkEnd w:id="6"/>
    </w:p>
    <w:p w14:paraId="4E4B52A3" w14:textId="16140A3E" w:rsidR="007C203B" w:rsidRPr="007C203B" w:rsidRDefault="007C203B" w:rsidP="007C203B">
      <w:pPr>
        <w:rPr>
          <w:lang w:val="en-GB"/>
        </w:rPr>
      </w:pPr>
      <w:r>
        <w:rPr>
          <w:lang w:val="en-GB"/>
        </w:rPr>
        <w:t xml:space="preserve">There </w:t>
      </w:r>
      <w:r w:rsidR="00630BB4">
        <w:rPr>
          <w:lang w:val="en-GB"/>
        </w:rPr>
        <w:t>is only one</w:t>
      </w:r>
      <w:r>
        <w:rPr>
          <w:lang w:val="en-GB"/>
        </w:rPr>
        <w:t xml:space="preserve"> CR/contribution related to UCI multiplexing submitted to 7.1.3 which are included in this summary and listed below.  </w:t>
      </w:r>
    </w:p>
    <w:p w14:paraId="3A8BCF85" w14:textId="4B668A28" w:rsidR="00A56424" w:rsidRPr="007C203B" w:rsidRDefault="009F7EB1" w:rsidP="004D22D9">
      <w:pPr>
        <w:overflowPunct/>
        <w:autoSpaceDE/>
        <w:autoSpaceDN/>
        <w:adjustRightInd/>
        <w:spacing w:after="0"/>
        <w:textAlignment w:val="auto"/>
        <w:rPr>
          <w:ins w:id="7" w:author="Qualcomm" w:date="2019-05-14T18:09:00Z"/>
          <w:rFonts w:ascii="Arial" w:eastAsia="Times New Roman" w:hAnsi="Arial" w:cs="Arial"/>
          <w:color w:val="0000FF"/>
          <w:sz w:val="16"/>
          <w:szCs w:val="16"/>
          <w:u w:val="single"/>
          <w:lang w:eastAsia="zh-CN"/>
        </w:rPr>
      </w:pPr>
      <w:hyperlink r:id="rId12" w:tgtFrame="_parent" w:history="1">
        <w:r w:rsidR="00630BB4" w:rsidRPr="00630BB4">
          <w:rPr>
            <w:rFonts w:eastAsia="Times New Roman"/>
            <w:color w:val="0000FF"/>
            <w:u w:val="single"/>
            <w:lang w:eastAsia="zh-CN"/>
          </w:rPr>
          <w:t>R1-1911978</w:t>
        </w:r>
      </w:hyperlink>
      <w:r w:rsidR="00CF6DE6" w:rsidRPr="007C203B">
        <w:rPr>
          <w:rFonts w:eastAsia="Times New Roman"/>
          <w:color w:val="0000FF"/>
          <w:lang w:eastAsia="zh-CN"/>
        </w:rPr>
        <w:tab/>
      </w:r>
      <w:bookmarkStart w:id="8" w:name="_Hlk5825166"/>
      <w:r w:rsidR="00630BB4" w:rsidRPr="00630BB4">
        <w:rPr>
          <w:lang w:eastAsia="x-none"/>
        </w:rPr>
        <w:t>Draft CR on simultaneous transmission of PUCCH and PUSCH</w:t>
      </w:r>
      <w:r w:rsidR="0091500D">
        <w:rPr>
          <w:lang w:eastAsia="x-none"/>
        </w:rPr>
        <w:tab/>
        <w:t xml:space="preserve"> </w:t>
      </w:r>
      <w:r w:rsidR="007C203B">
        <w:rPr>
          <w:lang w:eastAsia="x-none"/>
        </w:rPr>
        <w:tab/>
      </w:r>
      <w:r w:rsidR="007C203B" w:rsidRPr="007C203B">
        <w:rPr>
          <w:lang w:eastAsia="x-none"/>
        </w:rPr>
        <w:t>ZTE</w:t>
      </w:r>
    </w:p>
    <w:p w14:paraId="55EC5C8A" w14:textId="7C9ED36E" w:rsidR="00D475DC" w:rsidRPr="00C22077" w:rsidRDefault="00D475DC" w:rsidP="00D475DC">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Summary of the CR: </w:t>
      </w:r>
      <w:r w:rsidR="00C22077">
        <w:rPr>
          <w:rFonts w:ascii="Times New Roman" w:eastAsia="SimSun" w:hAnsi="Times New Roman"/>
          <w:sz w:val="20"/>
          <w:szCs w:val="20"/>
          <w:lang w:eastAsia="x-none"/>
        </w:rPr>
        <w:t>In</w:t>
      </w:r>
      <w:r w:rsidRPr="00065FF8">
        <w:rPr>
          <w:rFonts w:ascii="Times New Roman" w:eastAsia="SimSun" w:hAnsi="Times New Roman"/>
          <w:sz w:val="20"/>
          <w:szCs w:val="20"/>
          <w:lang w:eastAsia="x-none"/>
        </w:rPr>
        <w:t xml:space="preserve"> TS38.</w:t>
      </w:r>
      <w:r>
        <w:rPr>
          <w:rFonts w:ascii="Times New Roman" w:eastAsia="SimSun" w:hAnsi="Times New Roman"/>
          <w:sz w:val="20"/>
          <w:szCs w:val="20"/>
          <w:lang w:eastAsia="x-none"/>
        </w:rPr>
        <w:t>213</w:t>
      </w:r>
      <w:r w:rsidR="00C22077">
        <w:rPr>
          <w:rFonts w:ascii="Times New Roman" w:eastAsia="SimSun" w:hAnsi="Times New Roman"/>
          <w:sz w:val="20"/>
          <w:szCs w:val="20"/>
          <w:lang w:eastAsia="x-none"/>
        </w:rPr>
        <w:t>, clause 9.2.5 is organized as describing UCI multiplexing on PUSCH first, then specifying UCI multiplexing among PUCCHs in following subclause 9.2.5.1 and 9.2.5.2</w:t>
      </w:r>
      <w:r w:rsidRPr="00065FF8">
        <w:rPr>
          <w:rFonts w:ascii="Times New Roman" w:eastAsia="SimSun" w:hAnsi="Times New Roman"/>
          <w:sz w:val="20"/>
          <w:szCs w:val="20"/>
          <w:lang w:eastAsia="x-none"/>
        </w:rPr>
        <w:t>.</w:t>
      </w:r>
      <w:r w:rsidR="00C22077">
        <w:rPr>
          <w:rFonts w:ascii="Times New Roman" w:eastAsia="SimSun" w:hAnsi="Times New Roman"/>
          <w:sz w:val="20"/>
          <w:szCs w:val="20"/>
          <w:lang w:eastAsia="x-none"/>
        </w:rPr>
        <w:t xml:space="preserve"> Then at the end of clause 9.2.5, before starting of subclause 9.2.5.1 and 9.2.5.2, the three condition of UCI multiplexing among PUCCHs are listed. ZTE CR claims that the last condition is not correct and should be modified as following. </w:t>
      </w:r>
      <w:bookmarkStart w:id="9" w:name="_Toc20311592"/>
      <w:bookmarkStart w:id="10" w:name="_Toc12021480"/>
    </w:p>
    <w:bookmarkEnd w:id="9"/>
    <w:bookmarkEnd w:id="10"/>
    <w:p w14:paraId="6218620E" w14:textId="20E11A7C" w:rsidR="00D475DC" w:rsidRPr="00D475DC" w:rsidRDefault="00D475DC" w:rsidP="00D475DC">
      <w:pPr>
        <w:rPr>
          <w:lang w:eastAsia="x-none"/>
        </w:rPr>
      </w:pPr>
      <w:r>
        <w:rPr>
          <w:noProof/>
        </w:rPr>
        <mc:AlternateContent>
          <mc:Choice Requires="wps">
            <w:drawing>
              <wp:anchor distT="0" distB="0" distL="114300" distR="114300" simplePos="0" relativeHeight="251659264" behindDoc="0" locked="0" layoutInCell="1" allowOverlap="1" wp14:anchorId="76C1D5CB" wp14:editId="0533C94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81439E" w14:textId="77777777" w:rsidR="00D475DC" w:rsidRDefault="00D475DC" w:rsidP="00D475DC">
                            <w:pPr>
                              <w:pStyle w:val="Heading3"/>
                              <w:numPr>
                                <w:ilvl w:val="0"/>
                                <w:numId w:val="0"/>
                              </w:numPr>
                              <w:ind w:left="720"/>
                            </w:pPr>
                            <w:r>
                              <w:t>9.2.5</w:t>
                            </w:r>
                            <w:r>
                              <w:tab/>
                              <w:t>UE procedure for reporting multiple UCI types</w:t>
                            </w:r>
                          </w:p>
                          <w:p w14:paraId="260BCAFC" w14:textId="77777777" w:rsidR="00D475DC" w:rsidRDefault="00D475DC" w:rsidP="00D475D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2D76DD12" w14:textId="77777777" w:rsidR="00D475DC" w:rsidRDefault="00D475DC" w:rsidP="00D475DC">
                            <w:r>
                              <w:t xml:space="preserve">For each PUCCH resource in the set </w:t>
                            </w:r>
                            <w:r>
                              <w:rPr>
                                <w:position w:val="-10"/>
                              </w:rPr>
                              <w:object w:dxaOrig="290" w:dyaOrig="290" w14:anchorId="0C61B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5pt;height:14.5pt">
                                  <v:imagedata r:id="rId13" o:title=""/>
                                </v:shape>
                                <o:OLEObject Type="Embed" ProgID="Equation.3" ShapeID="_x0000_i1026" DrawAspect="Content" ObjectID="_1635671679" r:id="rId14"/>
                              </w:object>
                            </w:r>
                            <w:r>
                              <w:rPr>
                                <w:lang w:eastAsia="zh-CN"/>
                              </w:rPr>
                              <w:t xml:space="preserve"> that satisfies the aforementioned </w:t>
                            </w:r>
                            <w:r>
                              <w:t>timing conditions, when applicable,</w:t>
                            </w:r>
                          </w:p>
                          <w:p w14:paraId="440BC5DE" w14:textId="77777777" w:rsidR="00D475DC" w:rsidRDefault="00D475DC" w:rsidP="00D475D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12B2B6AF" w14:textId="77777777" w:rsidR="00D475DC" w:rsidRDefault="00D475DC" w:rsidP="00D475D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6D1713AA" w14:textId="77777777" w:rsidR="00D475DC" w:rsidRDefault="00D475DC" w:rsidP="00D475D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295A5486" w14:textId="77777777" w:rsidR="00D475DC" w:rsidRDefault="00D475DC" w:rsidP="00D475DC">
                            <w:pPr>
                              <w:rPr>
                                <w:lang w:eastAsia="zh-CN"/>
                              </w:rPr>
                            </w:pPr>
                            <w:r>
                              <w:rPr>
                                <w:lang w:eastAsia="zh-CN"/>
                              </w:rPr>
                              <w:t>Subclauses 9.2.5.1 and 9.2.5.2 assume the following</w:t>
                            </w:r>
                          </w:p>
                          <w:p w14:paraId="09696496" w14:textId="77777777" w:rsidR="00D475DC" w:rsidRDefault="00D475DC" w:rsidP="00D475DC">
                            <w:pPr>
                              <w:pStyle w:val="B1"/>
                              <w:rPr>
                                <w:lang w:eastAsia="zh-CN"/>
                              </w:rPr>
                            </w:pPr>
                            <w:r>
                              <w:rPr>
                                <w:lang w:eastAsia="zh-CN"/>
                              </w:rPr>
                              <w:t>-</w:t>
                            </w:r>
                            <w:r>
                              <w:rPr>
                                <w:lang w:eastAsia="zh-CN"/>
                              </w:rPr>
                              <w:tab/>
                              <w:t>resources for transmissions of UCI types, prior to multiplexing or dropping, overlap in a slot</w:t>
                            </w:r>
                          </w:p>
                          <w:p w14:paraId="2B44820B" w14:textId="77777777" w:rsidR="00D475DC" w:rsidRDefault="00D475DC" w:rsidP="00D475DC">
                            <w:pPr>
                              <w:pStyle w:val="B1"/>
                              <w:rPr>
                                <w:lang w:eastAsia="zh-CN"/>
                              </w:rPr>
                            </w:pPr>
                            <w:r>
                              <w:rPr>
                                <w:lang w:eastAsia="zh-CN"/>
                              </w:rPr>
                              <w:t>-</w:t>
                            </w:r>
                            <w:r>
                              <w:rPr>
                                <w:lang w:eastAsia="zh-CN"/>
                              </w:rPr>
                              <w:tab/>
                              <w:t xml:space="preserve">multiplexing conditions of corresponding UCI types in a single PUCCH are satisfied, and </w:t>
                            </w:r>
                          </w:p>
                          <w:p w14:paraId="7E3DB8A2" w14:textId="6A49ADC2" w:rsidR="00D475DC" w:rsidRPr="002665DE" w:rsidRDefault="00D475DC" w:rsidP="002665DE">
                            <w:pPr>
                              <w:pStyle w:val="B1"/>
                            </w:pPr>
                            <w:r>
                              <w:rPr>
                                <w:lang w:eastAsia="zh-CN"/>
                              </w:rPr>
                              <w:t>-</w:t>
                            </w:r>
                            <w:r>
                              <w:rPr>
                                <w:lang w:eastAsia="zh-CN"/>
                              </w:rPr>
                              <w:tab/>
                              <w:t xml:space="preserve">the UE does not transmit any time-overlapping PUSCH in a same </w:t>
                            </w:r>
                            <w:r w:rsidR="00C22077" w:rsidRPr="00C22077">
                              <w:rPr>
                                <w:strike/>
                                <w:lang w:eastAsia="zh-CN"/>
                              </w:rPr>
                              <w:t>frequency band</w:t>
                            </w:r>
                            <w:r w:rsidR="00C22077" w:rsidRPr="00C22077">
                              <w:rPr>
                                <w:lang w:eastAsia="zh-CN"/>
                              </w:rPr>
                              <w:t xml:space="preserve"> </w:t>
                            </w:r>
                            <w:r w:rsidRPr="00C22077">
                              <w:rPr>
                                <w:color w:val="FF0000"/>
                                <w:lang w:eastAsia="zh-CN"/>
                              </w:rPr>
                              <w:t xml:space="preserve">PUCCH group </w:t>
                            </w:r>
                            <w:r>
                              <w:rPr>
                                <w:lang w:eastAsia="zh-CN"/>
                              </w:rPr>
                              <w:t xml:space="preserve">in the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6C1D5C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81439E" w14:textId="77777777" w:rsidR="00D475DC" w:rsidRDefault="00D475DC" w:rsidP="00D475DC">
                      <w:pPr>
                        <w:pStyle w:val="Heading3"/>
                        <w:numPr>
                          <w:ilvl w:val="0"/>
                          <w:numId w:val="0"/>
                        </w:numPr>
                        <w:ind w:left="720"/>
                      </w:pPr>
                      <w:r>
                        <w:t>9.2.5</w:t>
                      </w:r>
                      <w:r>
                        <w:tab/>
                        <w:t>UE procedure for reporting multiple UCI types</w:t>
                      </w:r>
                    </w:p>
                    <w:p w14:paraId="260BCAFC" w14:textId="77777777" w:rsidR="00D475DC" w:rsidRDefault="00D475DC" w:rsidP="00D475D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2D76DD12" w14:textId="77777777" w:rsidR="00D475DC" w:rsidRDefault="00D475DC" w:rsidP="00D475DC">
                      <w:r>
                        <w:t xml:space="preserve">For each PUCCH resource in the set </w:t>
                      </w:r>
                      <w:r>
                        <w:rPr>
                          <w:position w:val="-10"/>
                        </w:rPr>
                        <w:object w:dxaOrig="290" w:dyaOrig="290" w14:anchorId="0C61BC4B">
                          <v:shape id="_x0000_i1026" type="#_x0000_t75" style="width:14.5pt;height:14.5pt">
                            <v:imagedata r:id="rId13" o:title=""/>
                          </v:shape>
                          <o:OLEObject Type="Embed" ProgID="Equation.3" ShapeID="_x0000_i1026" DrawAspect="Content" ObjectID="_1635671679" r:id="rId15"/>
                        </w:object>
                      </w:r>
                      <w:r>
                        <w:rPr>
                          <w:lang w:eastAsia="zh-CN"/>
                        </w:rPr>
                        <w:t xml:space="preserve"> that satisfies the aforementioned </w:t>
                      </w:r>
                      <w:r>
                        <w:t>timing conditions, when applicable,</w:t>
                      </w:r>
                    </w:p>
                    <w:p w14:paraId="440BC5DE" w14:textId="77777777" w:rsidR="00D475DC" w:rsidRDefault="00D475DC" w:rsidP="00D475D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12B2B6AF" w14:textId="77777777" w:rsidR="00D475DC" w:rsidRDefault="00D475DC" w:rsidP="00D475D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6D1713AA" w14:textId="77777777" w:rsidR="00D475DC" w:rsidRDefault="00D475DC" w:rsidP="00D475D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295A5486" w14:textId="77777777" w:rsidR="00D475DC" w:rsidRDefault="00D475DC" w:rsidP="00D475DC">
                      <w:pPr>
                        <w:rPr>
                          <w:lang w:eastAsia="zh-CN"/>
                        </w:rPr>
                      </w:pPr>
                      <w:r>
                        <w:rPr>
                          <w:lang w:eastAsia="zh-CN"/>
                        </w:rPr>
                        <w:t>Subclauses 9.2.5.1 and 9.2.5.2 assume the following</w:t>
                      </w:r>
                    </w:p>
                    <w:p w14:paraId="09696496" w14:textId="77777777" w:rsidR="00D475DC" w:rsidRDefault="00D475DC" w:rsidP="00D475DC">
                      <w:pPr>
                        <w:pStyle w:val="B1"/>
                        <w:rPr>
                          <w:lang w:eastAsia="zh-CN"/>
                        </w:rPr>
                      </w:pPr>
                      <w:r>
                        <w:rPr>
                          <w:lang w:eastAsia="zh-CN"/>
                        </w:rPr>
                        <w:t>-</w:t>
                      </w:r>
                      <w:r>
                        <w:rPr>
                          <w:lang w:eastAsia="zh-CN"/>
                        </w:rPr>
                        <w:tab/>
                        <w:t>resources for transmissions of UCI types, prior to multiplexing or dropping, overlap in a slot</w:t>
                      </w:r>
                    </w:p>
                    <w:p w14:paraId="2B44820B" w14:textId="77777777" w:rsidR="00D475DC" w:rsidRDefault="00D475DC" w:rsidP="00D475DC">
                      <w:pPr>
                        <w:pStyle w:val="B1"/>
                        <w:rPr>
                          <w:lang w:eastAsia="zh-CN"/>
                        </w:rPr>
                      </w:pPr>
                      <w:r>
                        <w:rPr>
                          <w:lang w:eastAsia="zh-CN"/>
                        </w:rPr>
                        <w:t>-</w:t>
                      </w:r>
                      <w:r>
                        <w:rPr>
                          <w:lang w:eastAsia="zh-CN"/>
                        </w:rPr>
                        <w:tab/>
                        <w:t xml:space="preserve">multiplexing conditions of corresponding UCI types in a single PUCCH are satisfied, and </w:t>
                      </w:r>
                    </w:p>
                    <w:p w14:paraId="7E3DB8A2" w14:textId="6A49ADC2" w:rsidR="00D475DC" w:rsidRPr="002665DE" w:rsidRDefault="00D475DC" w:rsidP="002665DE">
                      <w:pPr>
                        <w:pStyle w:val="B1"/>
                      </w:pPr>
                      <w:r>
                        <w:rPr>
                          <w:lang w:eastAsia="zh-CN"/>
                        </w:rPr>
                        <w:t>-</w:t>
                      </w:r>
                      <w:r>
                        <w:rPr>
                          <w:lang w:eastAsia="zh-CN"/>
                        </w:rPr>
                        <w:tab/>
                        <w:t xml:space="preserve">the UE does not transmit any time-overlapping PUSCH in a same </w:t>
                      </w:r>
                      <w:r w:rsidR="00C22077" w:rsidRPr="00C22077">
                        <w:rPr>
                          <w:strike/>
                          <w:lang w:eastAsia="zh-CN"/>
                        </w:rPr>
                        <w:t>frequency band</w:t>
                      </w:r>
                      <w:r w:rsidR="00C22077" w:rsidRPr="00C22077">
                        <w:rPr>
                          <w:lang w:eastAsia="zh-CN"/>
                        </w:rPr>
                        <w:t xml:space="preserve"> </w:t>
                      </w:r>
                      <w:r w:rsidRPr="00C22077">
                        <w:rPr>
                          <w:color w:val="FF0000"/>
                          <w:lang w:eastAsia="zh-CN"/>
                        </w:rPr>
                        <w:t xml:space="preserve">PUCCH group </w:t>
                      </w:r>
                      <w:r>
                        <w:rPr>
                          <w:lang w:eastAsia="zh-CN"/>
                        </w:rPr>
                        <w:t xml:space="preserve">in the slot. </w:t>
                      </w:r>
                    </w:p>
                  </w:txbxContent>
                </v:textbox>
                <w10:wrap type="square"/>
              </v:shape>
            </w:pict>
          </mc:Fallback>
        </mc:AlternateContent>
      </w:r>
    </w:p>
    <w:p w14:paraId="639A8F23" w14:textId="634F052E" w:rsidR="004F7D2C" w:rsidRDefault="00D475DC" w:rsidP="004F7D2C">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330534">
        <w:rPr>
          <w:rFonts w:ascii="Times New Roman" w:eastAsia="SimSun" w:hAnsi="Times New Roman"/>
          <w:sz w:val="20"/>
          <w:szCs w:val="20"/>
          <w:lang w:eastAsia="x-none"/>
        </w:rPr>
        <w:t>Update the TP in the CR as following</w:t>
      </w:r>
      <w:r w:rsidR="004F7D2C">
        <w:rPr>
          <w:rFonts w:ascii="Times New Roman" w:eastAsia="SimSun" w:hAnsi="Times New Roman"/>
          <w:sz w:val="20"/>
          <w:szCs w:val="20"/>
          <w:lang w:eastAsia="x-none"/>
        </w:rPr>
        <w:t xml:space="preserve">. </w:t>
      </w:r>
    </w:p>
    <w:p w14:paraId="7E2F61A1" w14:textId="77777777" w:rsidR="004F7D2C" w:rsidRPr="004F7D2C" w:rsidRDefault="004F7D2C" w:rsidP="004F7D2C">
      <w:pPr>
        <w:pStyle w:val="ListParagraph"/>
        <w:rPr>
          <w:rFonts w:ascii="Times New Roman" w:eastAsia="SimSun" w:hAnsi="Times New Roman"/>
          <w:sz w:val="20"/>
          <w:szCs w:val="20"/>
          <w:lang w:eastAsia="x-none"/>
        </w:rPr>
      </w:pPr>
    </w:p>
    <w:p w14:paraId="1AFBA27E" w14:textId="4B243B31" w:rsidR="000A2634" w:rsidRPr="004F7D2C" w:rsidRDefault="004F7D2C" w:rsidP="004F7D2C">
      <w:pPr>
        <w:pStyle w:val="ListParagraph"/>
        <w:rPr>
          <w:rFonts w:ascii="Times New Roman" w:eastAsia="SimSun" w:hAnsi="Times New Roman"/>
          <w:sz w:val="20"/>
          <w:szCs w:val="20"/>
          <w:lang w:eastAsia="x-none"/>
        </w:rPr>
      </w:pPr>
      <w:r>
        <w:rPr>
          <w:noProof/>
        </w:rPr>
        <w:lastRenderedPageBreak/>
        <mc:AlternateContent>
          <mc:Choice Requires="wps">
            <w:drawing>
              <wp:anchor distT="0" distB="0" distL="114300" distR="114300" simplePos="0" relativeHeight="251663360" behindDoc="0" locked="0" layoutInCell="1" allowOverlap="1" wp14:anchorId="11659953" wp14:editId="01B7B2F0">
                <wp:simplePos x="0" y="0"/>
                <wp:positionH relativeFrom="column">
                  <wp:posOffset>0</wp:posOffset>
                </wp:positionH>
                <wp:positionV relativeFrom="paragraph">
                  <wp:posOffset>144145</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FA7D90" w14:textId="77777777" w:rsidR="004F7D2C" w:rsidRDefault="004F7D2C" w:rsidP="004F7D2C">
                            <w:pPr>
                              <w:pStyle w:val="Heading3"/>
                              <w:numPr>
                                <w:ilvl w:val="0"/>
                                <w:numId w:val="0"/>
                              </w:numPr>
                              <w:ind w:left="720"/>
                            </w:pPr>
                            <w:r>
                              <w:t>9.2.5</w:t>
                            </w:r>
                            <w:r>
                              <w:tab/>
                              <w:t>UE procedure for reporting multiple UCI types</w:t>
                            </w:r>
                          </w:p>
                          <w:p w14:paraId="47AFFE6A" w14:textId="77777777" w:rsidR="004F7D2C" w:rsidRDefault="004F7D2C" w:rsidP="004F7D2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C00126" w14:textId="77777777" w:rsidR="004F7D2C" w:rsidRDefault="004F7D2C" w:rsidP="004F7D2C">
                            <w:r>
                              <w:t xml:space="preserve">For each PUCCH resource in the set </w:t>
                            </w:r>
                            <w:r>
                              <w:rPr>
                                <w:position w:val="-10"/>
                              </w:rPr>
                              <w:object w:dxaOrig="290" w:dyaOrig="290" w14:anchorId="6DE83307">
                                <v:shape id="_x0000_i1063" type="#_x0000_t75" style="width:14.5pt;height:14.5pt">
                                  <v:imagedata r:id="rId13" o:title=""/>
                                </v:shape>
                                <o:OLEObject Type="Embed" ProgID="Equation.3" ShapeID="_x0000_i1063" DrawAspect="Content" ObjectID="_1635671680" r:id="rId16"/>
                              </w:object>
                            </w:r>
                            <w:r>
                              <w:rPr>
                                <w:lang w:eastAsia="zh-CN"/>
                              </w:rPr>
                              <w:t xml:space="preserve"> that satisfies the aforementioned </w:t>
                            </w:r>
                            <w:r>
                              <w:t>timing conditions, when applicable,</w:t>
                            </w:r>
                          </w:p>
                          <w:p w14:paraId="71F8E412" w14:textId="77777777" w:rsidR="004F7D2C" w:rsidRDefault="004F7D2C" w:rsidP="004F7D2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74527B80" w14:textId="77777777" w:rsidR="004F7D2C" w:rsidRDefault="004F7D2C" w:rsidP="004F7D2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1B58CC2C" w14:textId="77777777" w:rsidR="004F7D2C" w:rsidRDefault="004F7D2C" w:rsidP="004F7D2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389D7267" w14:textId="77777777" w:rsidR="004F7D2C" w:rsidRDefault="004F7D2C" w:rsidP="004F7D2C">
                            <w:pPr>
                              <w:rPr>
                                <w:lang w:eastAsia="zh-CN"/>
                              </w:rPr>
                            </w:pPr>
                            <w:r>
                              <w:rPr>
                                <w:lang w:eastAsia="zh-CN"/>
                              </w:rPr>
                              <w:t>Subclauses 9.2.5.1 and 9.2.5.2 assume the following</w:t>
                            </w:r>
                          </w:p>
                          <w:p w14:paraId="0B3A98A9" w14:textId="77777777" w:rsidR="004F7D2C" w:rsidRDefault="004F7D2C" w:rsidP="004F7D2C">
                            <w:pPr>
                              <w:pStyle w:val="B1"/>
                              <w:rPr>
                                <w:lang w:eastAsia="zh-CN"/>
                              </w:rPr>
                            </w:pPr>
                            <w:r>
                              <w:rPr>
                                <w:lang w:eastAsia="zh-CN"/>
                              </w:rPr>
                              <w:t>-</w:t>
                            </w:r>
                            <w:r>
                              <w:rPr>
                                <w:lang w:eastAsia="zh-CN"/>
                              </w:rPr>
                              <w:tab/>
                              <w:t>resources for transmissions of UCI types, prior to multiplexing or dropping, overlap in a slot</w:t>
                            </w:r>
                          </w:p>
                          <w:p w14:paraId="61FF4A8F" w14:textId="77777777" w:rsidR="004F7D2C" w:rsidRDefault="004F7D2C" w:rsidP="004F7D2C">
                            <w:pPr>
                              <w:pStyle w:val="B1"/>
                              <w:rPr>
                                <w:lang w:eastAsia="zh-CN"/>
                              </w:rPr>
                            </w:pPr>
                            <w:r>
                              <w:rPr>
                                <w:lang w:eastAsia="zh-CN"/>
                              </w:rPr>
                              <w:t>-</w:t>
                            </w:r>
                            <w:r>
                              <w:rPr>
                                <w:lang w:eastAsia="zh-CN"/>
                              </w:rPr>
                              <w:tab/>
                              <w:t xml:space="preserve">multiplexing conditions of corresponding UCI types in a single PUCCH are satisfied, and </w:t>
                            </w:r>
                          </w:p>
                          <w:p w14:paraId="19DC2E83" w14:textId="00BD080E" w:rsidR="004F7D2C" w:rsidRPr="002665DE" w:rsidRDefault="004F7D2C" w:rsidP="004F7D2C">
                            <w:pPr>
                              <w:pStyle w:val="B1"/>
                            </w:pPr>
                            <w:r>
                              <w:rPr>
                                <w:lang w:eastAsia="zh-CN"/>
                              </w:rPr>
                              <w:t>-</w:t>
                            </w:r>
                            <w:r>
                              <w:rPr>
                                <w:lang w:eastAsia="zh-CN"/>
                              </w:rPr>
                              <w:tab/>
                              <w:t>the UE does not transmit any</w:t>
                            </w:r>
                            <w:r>
                              <w:rPr>
                                <w:lang w:eastAsia="zh-CN"/>
                              </w:rPr>
                              <w:t xml:space="preserve"> </w:t>
                            </w:r>
                            <w:r w:rsidRPr="004F7D2C">
                              <w:rPr>
                                <w:color w:val="FF0000"/>
                                <w:lang w:eastAsia="zh-CN"/>
                              </w:rPr>
                              <w:t>PUSCH</w:t>
                            </w:r>
                            <w:r w:rsidRPr="004F7D2C">
                              <w:rPr>
                                <w:color w:val="FF0000"/>
                                <w:lang w:eastAsia="zh-CN"/>
                              </w:rPr>
                              <w:t xml:space="preserve"> </w:t>
                            </w:r>
                            <w:r>
                              <w:rPr>
                                <w:lang w:eastAsia="zh-CN"/>
                              </w:rPr>
                              <w:t>time-overlapping</w:t>
                            </w:r>
                            <w:r>
                              <w:rPr>
                                <w:lang w:eastAsia="zh-CN"/>
                              </w:rPr>
                              <w:t xml:space="preserve"> </w:t>
                            </w:r>
                            <w:r w:rsidRPr="004F7D2C">
                              <w:rPr>
                                <w:color w:val="FF0000"/>
                                <w:lang w:eastAsia="zh-CN"/>
                              </w:rPr>
                              <w:t>with PUCCH</w:t>
                            </w:r>
                            <w:r>
                              <w:rPr>
                                <w:lang w:eastAsia="zh-CN"/>
                              </w:rPr>
                              <w:t xml:space="preserve"> </w:t>
                            </w:r>
                            <w:r w:rsidRPr="004F7D2C">
                              <w:rPr>
                                <w:strike/>
                                <w:lang w:eastAsia="zh-CN"/>
                              </w:rPr>
                              <w:t>PUSCH in a same frequency band</w:t>
                            </w:r>
                            <w:r w:rsidRPr="00C22077">
                              <w:rPr>
                                <w:lang w:eastAsia="zh-CN"/>
                              </w:rPr>
                              <w:t xml:space="preserve"> </w:t>
                            </w:r>
                            <w:r>
                              <w:rPr>
                                <w:lang w:eastAsia="zh-CN"/>
                              </w:rPr>
                              <w:t xml:space="preserve">in the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659953" id="Text Box 3" o:spid="_x0000_s1027" type="#_x0000_t202" style="position:absolute;left:0;text-align:left;margin-left:0;margin-top:11.3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" filled="f" strokeweight=".5pt">
                <v:textbox style="mso-fit-shape-to-text:t">
                  <w:txbxContent>
                    <w:p w14:paraId="7FFA7D90" w14:textId="77777777" w:rsidR="004F7D2C" w:rsidRDefault="004F7D2C" w:rsidP="004F7D2C">
                      <w:pPr>
                        <w:pStyle w:val="Heading3"/>
                        <w:numPr>
                          <w:ilvl w:val="0"/>
                          <w:numId w:val="0"/>
                        </w:numPr>
                        <w:ind w:left="720"/>
                      </w:pPr>
                      <w:r>
                        <w:t>9.2.5</w:t>
                      </w:r>
                      <w:r>
                        <w:tab/>
                        <w:t>UE procedure for reporting multiple UCI types</w:t>
                      </w:r>
                    </w:p>
                    <w:p w14:paraId="47AFFE6A" w14:textId="77777777" w:rsidR="004F7D2C" w:rsidRDefault="004F7D2C" w:rsidP="004F7D2C">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C00126" w14:textId="77777777" w:rsidR="004F7D2C" w:rsidRDefault="004F7D2C" w:rsidP="004F7D2C">
                      <w:r>
                        <w:t xml:space="preserve">For each PUCCH resource in the set </w:t>
                      </w:r>
                      <w:r>
                        <w:rPr>
                          <w:position w:val="-10"/>
                        </w:rPr>
                        <w:object w:dxaOrig="290" w:dyaOrig="290" w14:anchorId="6DE83307">
                          <v:shape id="_x0000_i1063" type="#_x0000_t75" style="width:14.5pt;height:14.5pt">
                            <v:imagedata r:id="rId13" o:title=""/>
                          </v:shape>
                          <o:OLEObject Type="Embed" ProgID="Equation.3" ShapeID="_x0000_i1063" DrawAspect="Content" ObjectID="_1635671680" r:id="rId17"/>
                        </w:object>
                      </w:r>
                      <w:r>
                        <w:rPr>
                          <w:lang w:eastAsia="zh-CN"/>
                        </w:rPr>
                        <w:t xml:space="preserve"> that satisfies the aforementioned </w:t>
                      </w:r>
                      <w:r>
                        <w:t>timing conditions, when applicable,</w:t>
                      </w:r>
                    </w:p>
                    <w:p w14:paraId="71F8E412" w14:textId="77777777" w:rsidR="004F7D2C" w:rsidRDefault="004F7D2C" w:rsidP="004F7D2C">
                      <w:pPr>
                        <w:pStyle w:val="B1"/>
                      </w:pPr>
                      <w:r>
                        <w:t>-</w:t>
                      </w:r>
                      <w:r>
                        <w:tab/>
                        <w:t xml:space="preserve">the UE transmits a PUCCH using the PUCCH resource if the PUCCH resource </w:t>
                      </w:r>
                      <w:r>
                        <w:rPr>
                          <w:lang w:eastAsia="zh-CN"/>
                        </w:rPr>
                        <w:t>does not overlap in time with a PUSCH transmission after multiplexing UCI following the procedures described in Subclauses 9.2.5.1 and 9.2.5.2</w:t>
                      </w:r>
                    </w:p>
                    <w:p w14:paraId="74527B80" w14:textId="77777777" w:rsidR="004F7D2C" w:rsidRDefault="004F7D2C" w:rsidP="004F7D2C">
                      <w:pPr>
                        <w:pStyle w:val="B1"/>
                      </w:pPr>
                      <w:r>
                        <w:t>-</w:t>
                      </w:r>
                      <w:r>
                        <w:tab/>
                        <w:t>the UE multiplexes HARQ-ACK information and/or CSI reports in a PUSCH if the PUCCH resource overlaps in time with a PUSCH transmission, as described in Subclause 9.3, and does not transmit SR. In case the PUCCH resource overlaps in time with multiple PUSCH transmissions, the PUSCH for multiplexing HARQ-ACK information and/or CSI is selected as described in Subclause 9. If the PUSCH transmission by the UE is not in response to a DCI format detection and the UE multiplexes only CSI reports, the timing conditions are not applicable</w:t>
                      </w:r>
                    </w:p>
                    <w:p w14:paraId="1B58CC2C" w14:textId="77777777" w:rsidR="004F7D2C" w:rsidRDefault="004F7D2C" w:rsidP="004F7D2C">
                      <w:pPr>
                        <w:pStyle w:val="B1"/>
                      </w:pPr>
                      <w:r>
                        <w:t>-</w:t>
                      </w:r>
                      <w:r>
                        <w:tab/>
                        <w:t xml:space="preserve">the UE does not expect the resource to overlap with a second resource of a PUCCH transmission over multiple slots if the resource is obtained from a group of resources that do not overlap with the second resource. </w:t>
                      </w:r>
                    </w:p>
                    <w:p w14:paraId="389D7267" w14:textId="77777777" w:rsidR="004F7D2C" w:rsidRDefault="004F7D2C" w:rsidP="004F7D2C">
                      <w:pPr>
                        <w:rPr>
                          <w:lang w:eastAsia="zh-CN"/>
                        </w:rPr>
                      </w:pPr>
                      <w:r>
                        <w:rPr>
                          <w:lang w:eastAsia="zh-CN"/>
                        </w:rPr>
                        <w:t>Subclauses 9.2.5.1 and 9.2.5.2 assume the following</w:t>
                      </w:r>
                    </w:p>
                    <w:p w14:paraId="0B3A98A9" w14:textId="77777777" w:rsidR="004F7D2C" w:rsidRDefault="004F7D2C" w:rsidP="004F7D2C">
                      <w:pPr>
                        <w:pStyle w:val="B1"/>
                        <w:rPr>
                          <w:lang w:eastAsia="zh-CN"/>
                        </w:rPr>
                      </w:pPr>
                      <w:r>
                        <w:rPr>
                          <w:lang w:eastAsia="zh-CN"/>
                        </w:rPr>
                        <w:t>-</w:t>
                      </w:r>
                      <w:r>
                        <w:rPr>
                          <w:lang w:eastAsia="zh-CN"/>
                        </w:rPr>
                        <w:tab/>
                        <w:t>resources for transmissions of UCI types, prior to multiplexing or dropping, overlap in a slot</w:t>
                      </w:r>
                    </w:p>
                    <w:p w14:paraId="61FF4A8F" w14:textId="77777777" w:rsidR="004F7D2C" w:rsidRDefault="004F7D2C" w:rsidP="004F7D2C">
                      <w:pPr>
                        <w:pStyle w:val="B1"/>
                        <w:rPr>
                          <w:lang w:eastAsia="zh-CN"/>
                        </w:rPr>
                      </w:pPr>
                      <w:r>
                        <w:rPr>
                          <w:lang w:eastAsia="zh-CN"/>
                        </w:rPr>
                        <w:t>-</w:t>
                      </w:r>
                      <w:r>
                        <w:rPr>
                          <w:lang w:eastAsia="zh-CN"/>
                        </w:rPr>
                        <w:tab/>
                        <w:t xml:space="preserve">multiplexing conditions of corresponding UCI types in a single PUCCH are satisfied, and </w:t>
                      </w:r>
                    </w:p>
                    <w:p w14:paraId="19DC2E83" w14:textId="00BD080E" w:rsidR="004F7D2C" w:rsidRPr="002665DE" w:rsidRDefault="004F7D2C" w:rsidP="004F7D2C">
                      <w:pPr>
                        <w:pStyle w:val="B1"/>
                      </w:pPr>
                      <w:r>
                        <w:rPr>
                          <w:lang w:eastAsia="zh-CN"/>
                        </w:rPr>
                        <w:t>-</w:t>
                      </w:r>
                      <w:r>
                        <w:rPr>
                          <w:lang w:eastAsia="zh-CN"/>
                        </w:rPr>
                        <w:tab/>
                        <w:t>the UE does not transmit any</w:t>
                      </w:r>
                      <w:r>
                        <w:rPr>
                          <w:lang w:eastAsia="zh-CN"/>
                        </w:rPr>
                        <w:t xml:space="preserve"> </w:t>
                      </w:r>
                      <w:r w:rsidRPr="004F7D2C">
                        <w:rPr>
                          <w:color w:val="FF0000"/>
                          <w:lang w:eastAsia="zh-CN"/>
                        </w:rPr>
                        <w:t>PUSCH</w:t>
                      </w:r>
                      <w:r w:rsidRPr="004F7D2C">
                        <w:rPr>
                          <w:color w:val="FF0000"/>
                          <w:lang w:eastAsia="zh-CN"/>
                        </w:rPr>
                        <w:t xml:space="preserve"> </w:t>
                      </w:r>
                      <w:r>
                        <w:rPr>
                          <w:lang w:eastAsia="zh-CN"/>
                        </w:rPr>
                        <w:t>time-overlapping</w:t>
                      </w:r>
                      <w:r>
                        <w:rPr>
                          <w:lang w:eastAsia="zh-CN"/>
                        </w:rPr>
                        <w:t xml:space="preserve"> </w:t>
                      </w:r>
                      <w:r w:rsidRPr="004F7D2C">
                        <w:rPr>
                          <w:color w:val="FF0000"/>
                          <w:lang w:eastAsia="zh-CN"/>
                        </w:rPr>
                        <w:t>with PUCCH</w:t>
                      </w:r>
                      <w:r>
                        <w:rPr>
                          <w:lang w:eastAsia="zh-CN"/>
                        </w:rPr>
                        <w:t xml:space="preserve"> </w:t>
                      </w:r>
                      <w:r w:rsidRPr="004F7D2C">
                        <w:rPr>
                          <w:strike/>
                          <w:lang w:eastAsia="zh-CN"/>
                        </w:rPr>
                        <w:t>PUSCH in a same frequency band</w:t>
                      </w:r>
                      <w:r w:rsidRPr="00C22077">
                        <w:rPr>
                          <w:lang w:eastAsia="zh-CN"/>
                        </w:rPr>
                        <w:t xml:space="preserve"> </w:t>
                      </w:r>
                      <w:r>
                        <w:rPr>
                          <w:lang w:eastAsia="zh-CN"/>
                        </w:rPr>
                        <w:t xml:space="preserve">in the slot. </w:t>
                      </w:r>
                    </w:p>
                  </w:txbxContent>
                </v:textbox>
                <w10:wrap type="square"/>
              </v:shape>
            </w:pict>
          </mc:Fallback>
        </mc:AlternateContent>
      </w:r>
    </w:p>
    <w:p w14:paraId="7B8608A6" w14:textId="77777777" w:rsidR="000A2634" w:rsidRPr="000A2634" w:rsidRDefault="000A2634" w:rsidP="000A2634">
      <w:pPr>
        <w:pStyle w:val="ListParagraph"/>
        <w:rPr>
          <w:rFonts w:ascii="Times New Roman" w:eastAsia="SimSun" w:hAnsi="Times New Roman"/>
          <w:sz w:val="20"/>
          <w:szCs w:val="20"/>
          <w:lang w:eastAsia="x-none"/>
        </w:rPr>
      </w:pPr>
    </w:p>
    <w:bookmarkEnd w:id="8"/>
    <w:p w14:paraId="51517BED" w14:textId="11BD423E" w:rsidR="00B0389F" w:rsidRDefault="00B0389F" w:rsidP="00B0389F">
      <w:pPr>
        <w:overflowPunct/>
        <w:autoSpaceDE/>
        <w:autoSpaceDN/>
        <w:adjustRightInd/>
        <w:spacing w:after="0"/>
        <w:textAlignment w:val="auto"/>
        <w:rPr>
          <w:lang w:eastAsia="x-none"/>
        </w:rPr>
      </w:pPr>
      <w:r w:rsidRPr="00B0389F">
        <w:rPr>
          <w:rFonts w:eastAsia="Times New Roman"/>
          <w:color w:val="0000FF"/>
          <w:u w:val="single"/>
          <w:lang w:eastAsia="zh-CN"/>
        </w:rPr>
        <w:t>R1-1912802</w:t>
      </w:r>
      <w:r w:rsidRPr="007C203B">
        <w:rPr>
          <w:rFonts w:eastAsia="Times New Roman"/>
          <w:color w:val="0000FF"/>
          <w:lang w:eastAsia="zh-CN"/>
        </w:rPr>
        <w:tab/>
      </w:r>
      <w:r w:rsidRPr="00B0389F">
        <w:rPr>
          <w:lang w:eastAsia="x-none"/>
        </w:rPr>
        <w:t>Maintenance on UCI multiplexing</w:t>
      </w:r>
      <w:r>
        <w:rPr>
          <w:lang w:eastAsia="x-none"/>
        </w:rPr>
        <w:tab/>
        <w:t xml:space="preserve"> </w:t>
      </w:r>
      <w:r>
        <w:rPr>
          <w:lang w:eastAsia="x-none"/>
        </w:rPr>
        <w:tab/>
      </w:r>
      <w:r w:rsidRPr="00B0389F">
        <w:rPr>
          <w:lang w:eastAsia="x-none"/>
        </w:rPr>
        <w:t>Apple</w:t>
      </w:r>
    </w:p>
    <w:p w14:paraId="4BA05087" w14:textId="303D1C96" w:rsidR="00B0389F" w:rsidRPr="003341A5" w:rsidRDefault="003341A5" w:rsidP="00B0389F">
      <w:pPr>
        <w:pStyle w:val="ListParagraph"/>
        <w:numPr>
          <w:ilvl w:val="0"/>
          <w:numId w:val="39"/>
        </w:numPr>
        <w:rPr>
          <w:rFonts w:ascii="Times New Roman" w:eastAsia="SimSun" w:hAnsi="Times New Roman"/>
          <w:sz w:val="20"/>
          <w:szCs w:val="20"/>
          <w:lang w:eastAsia="x-none"/>
        </w:rPr>
      </w:pPr>
      <w:r w:rsidRPr="003341A5">
        <w:rPr>
          <w:rFonts w:ascii="Times New Roman" w:eastAsia="SimSun" w:hAnsi="Times New Roman"/>
          <w:sz w:val="20"/>
          <w:szCs w:val="20"/>
          <w:lang w:eastAsia="x-none"/>
        </w:rPr>
        <w:t xml:space="preserve">Summary of the CR: </w:t>
      </w:r>
      <w:r w:rsidR="00FE1CEE">
        <w:rPr>
          <w:rFonts w:ascii="Times New Roman" w:eastAsia="SimSun" w:hAnsi="Times New Roman"/>
          <w:sz w:val="20"/>
          <w:szCs w:val="20"/>
          <w:lang w:eastAsia="x-none"/>
        </w:rPr>
        <w:t xml:space="preserve">The CR propose to fix a wrong reference subclause for &lt;=2 bits HARQ-ACK multiplexing on PUSCH. Based on </w:t>
      </w:r>
      <w:r w:rsidR="00F61D16">
        <w:rPr>
          <w:rFonts w:ascii="Times New Roman" w:eastAsia="SimSun" w:hAnsi="Times New Roman"/>
          <w:sz w:val="20"/>
          <w:szCs w:val="20"/>
          <w:lang w:eastAsia="x-none"/>
        </w:rPr>
        <w:t>email</w:t>
      </w:r>
      <w:r w:rsidR="00FE1CEE">
        <w:rPr>
          <w:rFonts w:ascii="Times New Roman" w:eastAsia="SimSun" w:hAnsi="Times New Roman"/>
          <w:sz w:val="20"/>
          <w:szCs w:val="20"/>
          <w:lang w:eastAsia="x-none"/>
        </w:rPr>
        <w:t xml:space="preserve"> discussion, there is a cleaner approach to fix this issue as listed in the following TP.</w:t>
      </w:r>
    </w:p>
    <w:p w14:paraId="16E6CBB5" w14:textId="7E4E8464" w:rsidR="003341A5" w:rsidRDefault="003341A5" w:rsidP="003341A5">
      <w:pPr>
        <w:pStyle w:val="ListParagraph"/>
        <w:numPr>
          <w:ilvl w:val="0"/>
          <w:numId w:val="39"/>
        </w:numPr>
        <w:rPr>
          <w:rFonts w:ascii="Times New Roman" w:eastAsia="SimSun" w:hAnsi="Times New Roman"/>
          <w:sz w:val="20"/>
          <w:szCs w:val="20"/>
          <w:lang w:eastAsia="x-none"/>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FE1CEE">
        <w:rPr>
          <w:rFonts w:ascii="Times New Roman" w:eastAsia="SimSun" w:hAnsi="Times New Roman"/>
          <w:sz w:val="20"/>
          <w:szCs w:val="20"/>
          <w:lang w:eastAsia="x-none"/>
        </w:rPr>
        <w:t xml:space="preserve">Reject the CR and endorse the following TP. </w:t>
      </w:r>
    </w:p>
    <w:p w14:paraId="2539FC85" w14:textId="39CBB46A" w:rsidR="00FE1CEE" w:rsidRDefault="00FE1CEE" w:rsidP="00FE1CEE">
      <w:pPr>
        <w:rPr>
          <w:lang w:eastAsia="x-none"/>
        </w:rPr>
      </w:pPr>
    </w:p>
    <w:p w14:paraId="1CD8AC69" w14:textId="7C67B7ED" w:rsidR="00B0389F" w:rsidRDefault="00B238EE" w:rsidP="00B0389F">
      <w:pPr>
        <w:overflowPunct/>
        <w:autoSpaceDE/>
        <w:autoSpaceDN/>
        <w:adjustRightInd/>
        <w:spacing w:after="0"/>
        <w:textAlignment w:val="auto"/>
        <w:rPr>
          <w:lang w:eastAsia="x-none"/>
        </w:rPr>
      </w:pPr>
      <w:r>
        <w:rPr>
          <w:noProof/>
        </w:rPr>
        <w:lastRenderedPageBreak/>
        <mc:AlternateContent>
          <mc:Choice Requires="wps">
            <w:drawing>
              <wp:anchor distT="0" distB="0" distL="114300" distR="114300" simplePos="0" relativeHeight="251661312" behindDoc="0" locked="0" layoutInCell="1" allowOverlap="1" wp14:anchorId="3207E8AC" wp14:editId="7475E5C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262303" w14:textId="77777777" w:rsidR="00B238EE" w:rsidRPr="002625EB" w:rsidRDefault="00B238EE" w:rsidP="00FE1CEE">
                            <w:pPr>
                              <w:pStyle w:val="Heading3"/>
                              <w:numPr>
                                <w:ilvl w:val="0"/>
                                <w:numId w:val="0"/>
                              </w:numPr>
                              <w:ind w:left="720" w:hanging="720"/>
                              <w:rPr>
                                <w:lang w:eastAsia="zh-CN"/>
                              </w:rPr>
                            </w:pPr>
                            <w:r w:rsidRPr="002625EB">
                              <w:rPr>
                                <w:rFonts w:hint="eastAsia"/>
                                <w:lang w:eastAsia="zh-CN"/>
                              </w:rPr>
                              <w:t>6.2.7</w:t>
                            </w:r>
                            <w:r w:rsidRPr="002625EB">
                              <w:rPr>
                                <w:rFonts w:hint="eastAsia"/>
                                <w:lang w:eastAsia="zh-CN"/>
                              </w:rPr>
                              <w:tab/>
                              <w:t>Data and control multiplexing</w:t>
                            </w:r>
                          </w:p>
                          <w:p w14:paraId="5219E116" w14:textId="77777777" w:rsidR="00B238EE" w:rsidRDefault="00B238EE" w:rsidP="00FE1CEE">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DCEF45" w14:textId="77777777" w:rsidR="00B238EE" w:rsidRPr="002625EB" w:rsidRDefault="00B238EE" w:rsidP="00FE1CEE">
                            <w:pPr>
                              <w:rPr>
                                <w:b/>
                                <w:u w:val="single"/>
                                <w:lang w:eastAsia="zh-CN"/>
                              </w:rPr>
                            </w:pPr>
                            <w:r w:rsidRPr="002625EB">
                              <w:rPr>
                                <w:rFonts w:hint="eastAsia"/>
                                <w:b/>
                                <w:u w:val="single"/>
                                <w:lang w:eastAsia="zh-CN"/>
                              </w:rPr>
                              <w:t>Step 1:</w:t>
                            </w:r>
                          </w:p>
                          <w:p w14:paraId="47D40FF8"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740" w:dyaOrig="380" w14:anchorId="2857214B">
                                <v:shape id="_x0000_i1054" type="#_x0000_t75" style="width:74.45pt;height:15.9pt">
                                  <v:imagedata r:id="rId18" o:title=""/>
                                </v:shape>
                                <o:OLEObject Type="Embed" ProgID="Equation.DSMT4" ShapeID="_x0000_i1054" DrawAspect="Content" ObjectID="_1635671681" r:id="rId19"/>
                              </w:object>
                            </w:r>
                            <w:r w:rsidRPr="002625EB">
                              <w:rPr>
                                <w:rFonts w:hint="eastAsia"/>
                                <w:lang w:eastAsia="zh-CN"/>
                              </w:rPr>
                              <w:t xml:space="preserve"> for </w:t>
                            </w:r>
                            <w:r w:rsidRPr="002625EB">
                              <w:rPr>
                                <w:position w:val="-14"/>
                              </w:rPr>
                              <w:object w:dxaOrig="2240" w:dyaOrig="400" w14:anchorId="31A4FCC9">
                                <v:shape id="_x0000_i1055" type="#_x0000_t75" style="width:96.3pt;height:17.6pt">
                                  <v:imagedata r:id="rId20" o:title=""/>
                                </v:shape>
                                <o:OLEObject Type="Embed" ProgID="Equation.3" ShapeID="_x0000_i1055" DrawAspect="Content" ObjectID="_1635671682" r:id="rId21"/>
                              </w:object>
                            </w:r>
                            <w:r w:rsidRPr="002625EB">
                              <w:rPr>
                                <w:rFonts w:hint="eastAsia"/>
                                <w:lang w:eastAsia="zh-CN"/>
                              </w:rPr>
                              <w:t>;</w:t>
                            </w:r>
                          </w:p>
                          <w:p w14:paraId="2D757822"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2180" w:dyaOrig="440" w14:anchorId="21827563">
                                <v:shape id="_x0000_i1056" type="#_x0000_t75" style="width:93pt;height:18.4pt">
                                  <v:imagedata r:id="rId22" o:title=""/>
                                </v:shape>
                                <o:OLEObject Type="Embed" ProgID="Equation.DSMT4" ShapeID="_x0000_i1056" DrawAspect="Content" ObjectID="_1635671683" r:id="rId23"/>
                              </w:object>
                            </w:r>
                            <w:r w:rsidRPr="002625EB">
                              <w:rPr>
                                <w:rFonts w:hint="eastAsia"/>
                                <w:lang w:eastAsia="zh-CN"/>
                              </w:rPr>
                              <w:t xml:space="preserve"> for </w:t>
                            </w:r>
                            <w:r w:rsidRPr="002625EB">
                              <w:rPr>
                                <w:position w:val="-14"/>
                              </w:rPr>
                              <w:object w:dxaOrig="2240" w:dyaOrig="400" w14:anchorId="24DE284D">
                                <v:shape id="_x0000_i1057" type="#_x0000_t75" style="width:96.3pt;height:17.6pt">
                                  <v:imagedata r:id="rId20" o:title=""/>
                                </v:shape>
                                <o:OLEObject Type="Embed" ProgID="Equation.3" ShapeID="_x0000_i1057" DrawAspect="Content" ObjectID="_1635671684" r:id="rId24"/>
                              </w:object>
                            </w:r>
                            <w:r w:rsidRPr="002625EB">
                              <w:rPr>
                                <w:rFonts w:hint="eastAsia"/>
                                <w:lang w:eastAsia="zh-CN"/>
                              </w:rPr>
                              <w:t>;</w:t>
                            </w:r>
                          </w:p>
                          <w:p w14:paraId="0E8E7E6E"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219" w:dyaOrig="380" w14:anchorId="79BCDF2F">
                                <v:shape id="_x0000_i1058" type="#_x0000_t75" style="width:51.1pt;height:15.9pt">
                                  <v:imagedata r:id="rId25" o:title=""/>
                                </v:shape>
                                <o:OLEObject Type="Embed" ProgID="Equation.DSMT4" ShapeID="_x0000_i1058" DrawAspect="Content" ObjectID="_1635671685" r:id="rId26"/>
                              </w:object>
                            </w:r>
                            <w:r w:rsidRPr="002625EB">
                              <w:rPr>
                                <w:rFonts w:hint="eastAsia"/>
                                <w:lang w:eastAsia="zh-CN"/>
                              </w:rPr>
                              <w:t xml:space="preserve"> for </w:t>
                            </w:r>
                            <w:r w:rsidRPr="002625EB">
                              <w:rPr>
                                <w:position w:val="-14"/>
                              </w:rPr>
                              <w:object w:dxaOrig="2240" w:dyaOrig="400" w14:anchorId="5DCB0206">
                                <v:shape id="_x0000_i1059" type="#_x0000_t75" style="width:96.3pt;height:17.6pt">
                                  <v:imagedata r:id="rId20" o:title=""/>
                                </v:shape>
                                <o:OLEObject Type="Embed" ProgID="Equation.3" ShapeID="_x0000_i1059" DrawAspect="Content" ObjectID="_1635671686" r:id="rId27"/>
                              </w:object>
                            </w:r>
                            <w:r w:rsidRPr="002625EB">
                              <w:rPr>
                                <w:rFonts w:hint="eastAsia"/>
                                <w:lang w:eastAsia="zh-CN"/>
                              </w:rPr>
                              <w:t>;</w:t>
                            </w:r>
                          </w:p>
                          <w:p w14:paraId="0B94FFC8"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1660" w:dyaOrig="440" w14:anchorId="501990A5">
                                <v:shape id="_x0000_i1060" type="#_x0000_t75" style="width:69.45pt;height:18.4pt">
                                  <v:imagedata r:id="rId28" o:title=""/>
                                </v:shape>
                                <o:OLEObject Type="Embed" ProgID="Equation.DSMT4" ShapeID="_x0000_i1060" DrawAspect="Content" ObjectID="_1635671687" r:id="rId29"/>
                              </w:object>
                            </w:r>
                            <w:r w:rsidRPr="002625EB">
                              <w:rPr>
                                <w:rFonts w:hint="eastAsia"/>
                                <w:lang w:eastAsia="zh-CN"/>
                              </w:rPr>
                              <w:t xml:space="preserve"> for </w:t>
                            </w:r>
                            <w:r w:rsidRPr="002625EB">
                              <w:rPr>
                                <w:position w:val="-14"/>
                              </w:rPr>
                              <w:object w:dxaOrig="2240" w:dyaOrig="400" w14:anchorId="7FCEFC6E">
                                <v:shape id="_x0000_i1061" type="#_x0000_t75" style="width:96.3pt;height:17.6pt">
                                  <v:imagedata r:id="rId20" o:title=""/>
                                </v:shape>
                                <o:OLEObject Type="Embed" ProgID="Equation.3" ShapeID="_x0000_i1061" DrawAspect="Content" ObjectID="_1635671688" r:id="rId30"/>
                              </w:object>
                            </w:r>
                            <w:r w:rsidRPr="002625EB">
                              <w:rPr>
                                <w:rFonts w:hint="eastAsia"/>
                                <w:lang w:eastAsia="zh-CN"/>
                              </w:rPr>
                              <w:t>;</w:t>
                            </w:r>
                          </w:p>
                          <w:p w14:paraId="6E254983" w14:textId="77777777" w:rsidR="00B238EE" w:rsidRPr="002625EB" w:rsidRDefault="00B238EE" w:rsidP="00FE1CEE">
                            <w:pPr>
                              <w:rPr>
                                <w:lang w:eastAsia="zh-CN"/>
                              </w:rPr>
                            </w:pPr>
                            <w:r w:rsidRPr="002625EB">
                              <w:rPr>
                                <w:rFonts w:hint="eastAsia"/>
                                <w:lang w:eastAsia="zh-CN"/>
                              </w:rPr>
                              <w:t>if the number of HARQ-ACK information bits</w:t>
                            </w:r>
                            <w:r w:rsidRPr="002625EB">
                              <w:rPr>
                                <w:lang w:eastAsia="zh-CN"/>
                              </w:rPr>
                              <w:t xml:space="preserve"> </w:t>
                            </w:r>
                            <w:r w:rsidRPr="002625EB">
                              <w:rPr>
                                <w:rFonts w:hint="eastAsia"/>
                                <w:lang w:eastAsia="zh-CN"/>
                              </w:rPr>
                              <w:t>to be transmitted on PUSCH is 0, 1 or 2 bits</w:t>
                            </w:r>
                          </w:p>
                          <w:p w14:paraId="278206BA" w14:textId="77777777" w:rsidR="00B238EE" w:rsidRPr="00611A23" w:rsidRDefault="00B238EE" w:rsidP="00611A23">
                            <w:pPr>
                              <w:pStyle w:val="B1"/>
                            </w:pPr>
                            <w:r w:rsidRPr="002625EB">
                              <w:rPr>
                                <w:rFonts w:hint="eastAsia"/>
                                <w:lang w:eastAsia="zh-CN"/>
                              </w:rPr>
                              <w:t>the number of reserved resource elements for potential HARQ-ACK transmission is calculated according to Subclause 6.3.2.4.</w:t>
                            </w:r>
                            <w:r w:rsidRPr="00B238EE">
                              <w:rPr>
                                <w:rFonts w:hint="eastAsia"/>
                                <w:strike/>
                                <w:lang w:eastAsia="zh-CN"/>
                              </w:rPr>
                              <w:t>1</w:t>
                            </w:r>
                            <w:r w:rsidRPr="00B238EE">
                              <w:rPr>
                                <w:color w:val="FF0000"/>
                                <w:lang w:eastAsia="zh-CN"/>
                              </w:rPr>
                              <w:t>2</w:t>
                            </w:r>
                            <w:r w:rsidRPr="002625EB">
                              <w:rPr>
                                <w:rFonts w:hint="eastAsia"/>
                                <w:lang w:eastAsia="zh-CN"/>
                              </w:rPr>
                              <w:t xml:space="preserve">.1, by setting </w:t>
                            </w:r>
                            <w:r w:rsidRPr="002625EB">
                              <w:rPr>
                                <w:position w:val="-12"/>
                              </w:rPr>
                              <w:object w:dxaOrig="920" w:dyaOrig="360" w14:anchorId="42B6F6C8">
                                <v:shape id="_x0000_i1062" type="#_x0000_t75" style="width:46.05pt;height:18.4pt">
                                  <v:imagedata r:id="rId31" o:title=""/>
                                </v:shape>
                                <o:OLEObject Type="Embed" ProgID="Equation.DSMT4" ShapeID="_x0000_i1062" DrawAspect="Content" ObjectID="_1635671689" r:id="rId32"/>
                              </w:object>
                            </w:r>
                            <w:r w:rsidRPr="002625EB">
                              <w:rPr>
                                <w:rFonts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207E8AC" id="Text Box 2"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l/PQIAAH8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cGgNIqJlS9Ur+uBoP0feypsW6W+FDw/CYXBQH5Yh3OOoNeFNdJA4&#10;a8j9+ps94sEnvJz1GMSSG2wKZ/q7Ac+X07OzOLdJOTv/UkBxp57tqce8dGtCmVMsnZVJjPigR7F2&#10;1D1hY1bxTriEkbi55GEU12G/HNg4qVarBMKkWhFuzcbKmHps6uPwJJw9kBXA8x2NAyvm7zjbY2Ok&#10;t6uXAOYSoW89PTQfU564OWxkXKNTPaHe/hv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fwiX89AgAAfwQAAA4AAAAAAAAAAAAA&#10;AAAALgIAAGRycy9lMm9Eb2MueG1sUEsBAi0AFAAGAAgAAAAhALcMAwjXAAAABQEAAA8AAAAAAAAA&#10;AAAAAAAAlwQAAGRycy9kb3ducmV2LnhtbFBLBQYAAAAABAAEAPMAAACbBQAAAAA=&#10;" filled="f" strokeweight=".5pt">
                <v:fill o:detectmouseclick="t"/>
                <v:textbox style="mso-fit-shape-to-text:t">
                  <w:txbxContent>
                    <w:p w14:paraId="00262303" w14:textId="77777777" w:rsidR="00B238EE" w:rsidRPr="002625EB" w:rsidRDefault="00B238EE" w:rsidP="00FE1CEE">
                      <w:pPr>
                        <w:pStyle w:val="Heading3"/>
                        <w:numPr>
                          <w:ilvl w:val="0"/>
                          <w:numId w:val="0"/>
                        </w:numPr>
                        <w:ind w:left="720" w:hanging="720"/>
                        <w:rPr>
                          <w:lang w:eastAsia="zh-CN"/>
                        </w:rPr>
                      </w:pPr>
                      <w:r w:rsidRPr="002625EB">
                        <w:rPr>
                          <w:rFonts w:hint="eastAsia"/>
                          <w:lang w:eastAsia="zh-CN"/>
                        </w:rPr>
                        <w:t>6.2.7</w:t>
                      </w:r>
                      <w:r w:rsidRPr="002625EB">
                        <w:rPr>
                          <w:rFonts w:hint="eastAsia"/>
                          <w:lang w:eastAsia="zh-CN"/>
                        </w:rPr>
                        <w:tab/>
                        <w:t>Data and control multiplexing</w:t>
                      </w:r>
                    </w:p>
                    <w:p w14:paraId="5219E116" w14:textId="77777777" w:rsidR="00B238EE" w:rsidRDefault="00B238EE" w:rsidP="00FE1CEE">
                      <w:pPr>
                        <w:pStyle w:val="00BodyText"/>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45DCEF45" w14:textId="77777777" w:rsidR="00B238EE" w:rsidRPr="002625EB" w:rsidRDefault="00B238EE" w:rsidP="00FE1CEE">
                      <w:pPr>
                        <w:rPr>
                          <w:b/>
                          <w:u w:val="single"/>
                          <w:lang w:eastAsia="zh-CN"/>
                        </w:rPr>
                      </w:pPr>
                      <w:r w:rsidRPr="002625EB">
                        <w:rPr>
                          <w:rFonts w:hint="eastAsia"/>
                          <w:b/>
                          <w:u w:val="single"/>
                          <w:lang w:eastAsia="zh-CN"/>
                        </w:rPr>
                        <w:t>Step 1:</w:t>
                      </w:r>
                    </w:p>
                    <w:p w14:paraId="47D40FF8"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740" w:dyaOrig="380" w14:anchorId="2857214B">
                          <v:shape id="_x0000_i1054" type="#_x0000_t75" style="width:74.45pt;height:15.9pt">
                            <v:imagedata r:id="rId18" o:title=""/>
                          </v:shape>
                          <o:OLEObject Type="Embed" ProgID="Equation.DSMT4" ShapeID="_x0000_i1054" DrawAspect="Content" ObjectID="_1635671681" r:id="rId33"/>
                        </w:object>
                      </w:r>
                      <w:r w:rsidRPr="002625EB">
                        <w:rPr>
                          <w:rFonts w:hint="eastAsia"/>
                          <w:lang w:eastAsia="zh-CN"/>
                        </w:rPr>
                        <w:t xml:space="preserve"> for </w:t>
                      </w:r>
                      <w:r w:rsidRPr="002625EB">
                        <w:rPr>
                          <w:position w:val="-14"/>
                        </w:rPr>
                        <w:object w:dxaOrig="2240" w:dyaOrig="400" w14:anchorId="31A4FCC9">
                          <v:shape id="_x0000_i1055" type="#_x0000_t75" style="width:96.3pt;height:17.6pt">
                            <v:imagedata r:id="rId20" o:title=""/>
                          </v:shape>
                          <o:OLEObject Type="Embed" ProgID="Equation.3" ShapeID="_x0000_i1055" DrawAspect="Content" ObjectID="_1635671682" r:id="rId34"/>
                        </w:object>
                      </w:r>
                      <w:r w:rsidRPr="002625EB">
                        <w:rPr>
                          <w:rFonts w:hint="eastAsia"/>
                          <w:lang w:eastAsia="zh-CN"/>
                        </w:rPr>
                        <w:t>;</w:t>
                      </w:r>
                    </w:p>
                    <w:p w14:paraId="2D757822"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2180" w:dyaOrig="440" w14:anchorId="21827563">
                          <v:shape id="_x0000_i1056" type="#_x0000_t75" style="width:93pt;height:18.4pt">
                            <v:imagedata r:id="rId22" o:title=""/>
                          </v:shape>
                          <o:OLEObject Type="Embed" ProgID="Equation.DSMT4" ShapeID="_x0000_i1056" DrawAspect="Content" ObjectID="_1635671683" r:id="rId35"/>
                        </w:object>
                      </w:r>
                      <w:r w:rsidRPr="002625EB">
                        <w:rPr>
                          <w:rFonts w:hint="eastAsia"/>
                          <w:lang w:eastAsia="zh-CN"/>
                        </w:rPr>
                        <w:t xml:space="preserve"> for </w:t>
                      </w:r>
                      <w:r w:rsidRPr="002625EB">
                        <w:rPr>
                          <w:position w:val="-14"/>
                        </w:rPr>
                        <w:object w:dxaOrig="2240" w:dyaOrig="400" w14:anchorId="24DE284D">
                          <v:shape id="_x0000_i1057" type="#_x0000_t75" style="width:96.3pt;height:17.6pt">
                            <v:imagedata r:id="rId20" o:title=""/>
                          </v:shape>
                          <o:OLEObject Type="Embed" ProgID="Equation.3" ShapeID="_x0000_i1057" DrawAspect="Content" ObjectID="_1635671684" r:id="rId36"/>
                        </w:object>
                      </w:r>
                      <w:r w:rsidRPr="002625EB">
                        <w:rPr>
                          <w:rFonts w:hint="eastAsia"/>
                          <w:lang w:eastAsia="zh-CN"/>
                        </w:rPr>
                        <w:t>;</w:t>
                      </w:r>
                    </w:p>
                    <w:p w14:paraId="0E8E7E6E" w14:textId="77777777" w:rsidR="00B238EE" w:rsidRPr="002625EB" w:rsidRDefault="00B238EE" w:rsidP="00FE1CEE">
                      <w:pPr>
                        <w:rPr>
                          <w:lang w:eastAsia="zh-CN"/>
                        </w:rPr>
                      </w:pPr>
                      <w:r w:rsidRPr="002625EB">
                        <w:rPr>
                          <w:rFonts w:hint="eastAsia"/>
                          <w:lang w:eastAsia="zh-CN"/>
                        </w:rPr>
                        <w:t xml:space="preserve">Set </w:t>
                      </w:r>
                      <w:r w:rsidRPr="002625EB">
                        <w:rPr>
                          <w:position w:val="-12"/>
                        </w:rPr>
                        <w:object w:dxaOrig="1219" w:dyaOrig="380" w14:anchorId="79BCDF2F">
                          <v:shape id="_x0000_i1058" type="#_x0000_t75" style="width:51.1pt;height:15.9pt">
                            <v:imagedata r:id="rId25" o:title=""/>
                          </v:shape>
                          <o:OLEObject Type="Embed" ProgID="Equation.DSMT4" ShapeID="_x0000_i1058" DrawAspect="Content" ObjectID="_1635671685" r:id="rId37"/>
                        </w:object>
                      </w:r>
                      <w:r w:rsidRPr="002625EB">
                        <w:rPr>
                          <w:rFonts w:hint="eastAsia"/>
                          <w:lang w:eastAsia="zh-CN"/>
                        </w:rPr>
                        <w:t xml:space="preserve"> for </w:t>
                      </w:r>
                      <w:r w:rsidRPr="002625EB">
                        <w:rPr>
                          <w:position w:val="-14"/>
                        </w:rPr>
                        <w:object w:dxaOrig="2240" w:dyaOrig="400" w14:anchorId="5DCB0206">
                          <v:shape id="_x0000_i1059" type="#_x0000_t75" style="width:96.3pt;height:17.6pt">
                            <v:imagedata r:id="rId20" o:title=""/>
                          </v:shape>
                          <o:OLEObject Type="Embed" ProgID="Equation.3" ShapeID="_x0000_i1059" DrawAspect="Content" ObjectID="_1635671686" r:id="rId38"/>
                        </w:object>
                      </w:r>
                      <w:r w:rsidRPr="002625EB">
                        <w:rPr>
                          <w:rFonts w:hint="eastAsia"/>
                          <w:lang w:eastAsia="zh-CN"/>
                        </w:rPr>
                        <w:t>;</w:t>
                      </w:r>
                    </w:p>
                    <w:p w14:paraId="0B94FFC8" w14:textId="77777777" w:rsidR="00B238EE" w:rsidRPr="002625EB" w:rsidRDefault="00B238EE" w:rsidP="00FE1CEE">
                      <w:pPr>
                        <w:rPr>
                          <w:lang w:eastAsia="zh-CN"/>
                        </w:rPr>
                      </w:pPr>
                      <w:r w:rsidRPr="002625EB">
                        <w:rPr>
                          <w:rFonts w:hint="eastAsia"/>
                          <w:lang w:eastAsia="zh-CN"/>
                        </w:rPr>
                        <w:t xml:space="preserve">Set </w:t>
                      </w:r>
                      <w:r w:rsidRPr="002625EB">
                        <w:rPr>
                          <w:position w:val="-16"/>
                        </w:rPr>
                        <w:object w:dxaOrig="1660" w:dyaOrig="440" w14:anchorId="501990A5">
                          <v:shape id="_x0000_i1060" type="#_x0000_t75" style="width:69.45pt;height:18.4pt">
                            <v:imagedata r:id="rId28" o:title=""/>
                          </v:shape>
                          <o:OLEObject Type="Embed" ProgID="Equation.DSMT4" ShapeID="_x0000_i1060" DrawAspect="Content" ObjectID="_1635671687" r:id="rId39"/>
                        </w:object>
                      </w:r>
                      <w:r w:rsidRPr="002625EB">
                        <w:rPr>
                          <w:rFonts w:hint="eastAsia"/>
                          <w:lang w:eastAsia="zh-CN"/>
                        </w:rPr>
                        <w:t xml:space="preserve"> for </w:t>
                      </w:r>
                      <w:r w:rsidRPr="002625EB">
                        <w:rPr>
                          <w:position w:val="-14"/>
                        </w:rPr>
                        <w:object w:dxaOrig="2240" w:dyaOrig="400" w14:anchorId="7FCEFC6E">
                          <v:shape id="_x0000_i1061" type="#_x0000_t75" style="width:96.3pt;height:17.6pt">
                            <v:imagedata r:id="rId20" o:title=""/>
                          </v:shape>
                          <o:OLEObject Type="Embed" ProgID="Equation.3" ShapeID="_x0000_i1061" DrawAspect="Content" ObjectID="_1635671688" r:id="rId40"/>
                        </w:object>
                      </w:r>
                      <w:r w:rsidRPr="002625EB">
                        <w:rPr>
                          <w:rFonts w:hint="eastAsia"/>
                          <w:lang w:eastAsia="zh-CN"/>
                        </w:rPr>
                        <w:t>;</w:t>
                      </w:r>
                    </w:p>
                    <w:p w14:paraId="6E254983" w14:textId="77777777" w:rsidR="00B238EE" w:rsidRPr="002625EB" w:rsidRDefault="00B238EE" w:rsidP="00FE1CEE">
                      <w:pPr>
                        <w:rPr>
                          <w:lang w:eastAsia="zh-CN"/>
                        </w:rPr>
                      </w:pPr>
                      <w:r w:rsidRPr="002625EB">
                        <w:rPr>
                          <w:rFonts w:hint="eastAsia"/>
                          <w:lang w:eastAsia="zh-CN"/>
                        </w:rPr>
                        <w:t>if the number of HARQ-ACK information bits</w:t>
                      </w:r>
                      <w:r w:rsidRPr="002625EB">
                        <w:rPr>
                          <w:lang w:eastAsia="zh-CN"/>
                        </w:rPr>
                        <w:t xml:space="preserve"> </w:t>
                      </w:r>
                      <w:r w:rsidRPr="002625EB">
                        <w:rPr>
                          <w:rFonts w:hint="eastAsia"/>
                          <w:lang w:eastAsia="zh-CN"/>
                        </w:rPr>
                        <w:t>to be transmitted on PUSCH is 0, 1 or 2 bits</w:t>
                      </w:r>
                    </w:p>
                    <w:p w14:paraId="278206BA" w14:textId="77777777" w:rsidR="00B238EE" w:rsidRPr="00611A23" w:rsidRDefault="00B238EE" w:rsidP="00611A23">
                      <w:pPr>
                        <w:pStyle w:val="B1"/>
                      </w:pPr>
                      <w:r w:rsidRPr="002625EB">
                        <w:rPr>
                          <w:rFonts w:hint="eastAsia"/>
                          <w:lang w:eastAsia="zh-CN"/>
                        </w:rPr>
                        <w:t>the number of reserved resource elements for potential HARQ-ACK transmission is calculated according to Subclause 6.3.2.4.</w:t>
                      </w:r>
                      <w:r w:rsidRPr="00B238EE">
                        <w:rPr>
                          <w:rFonts w:hint="eastAsia"/>
                          <w:strike/>
                          <w:lang w:eastAsia="zh-CN"/>
                        </w:rPr>
                        <w:t>1</w:t>
                      </w:r>
                      <w:r w:rsidRPr="00B238EE">
                        <w:rPr>
                          <w:color w:val="FF0000"/>
                          <w:lang w:eastAsia="zh-CN"/>
                        </w:rPr>
                        <w:t>2</w:t>
                      </w:r>
                      <w:r w:rsidRPr="002625EB">
                        <w:rPr>
                          <w:rFonts w:hint="eastAsia"/>
                          <w:lang w:eastAsia="zh-CN"/>
                        </w:rPr>
                        <w:t xml:space="preserve">.1, by setting </w:t>
                      </w:r>
                      <w:r w:rsidRPr="002625EB">
                        <w:rPr>
                          <w:position w:val="-12"/>
                        </w:rPr>
                        <w:object w:dxaOrig="920" w:dyaOrig="360" w14:anchorId="42B6F6C8">
                          <v:shape id="_x0000_i1062" type="#_x0000_t75" style="width:46.05pt;height:18.4pt">
                            <v:imagedata r:id="rId31" o:title=""/>
                          </v:shape>
                          <o:OLEObject Type="Embed" ProgID="Equation.DSMT4" ShapeID="_x0000_i1062" DrawAspect="Content" ObjectID="_1635671689" r:id="rId41"/>
                        </w:object>
                      </w:r>
                      <w:r w:rsidRPr="002625EB">
                        <w:rPr>
                          <w:rFonts w:hint="eastAsia"/>
                          <w:lang w:eastAsia="zh-CN"/>
                        </w:rPr>
                        <w:t>;</w:t>
                      </w:r>
                    </w:p>
                  </w:txbxContent>
                </v:textbox>
                <w10:wrap type="square"/>
              </v:shape>
            </w:pict>
          </mc:Fallback>
        </mc:AlternateContent>
      </w:r>
    </w:p>
    <w:p w14:paraId="59BA6093" w14:textId="14892119" w:rsidR="00B0389F" w:rsidRPr="007C203B" w:rsidRDefault="00B0389F" w:rsidP="00B0389F">
      <w:pPr>
        <w:overflowPunct/>
        <w:autoSpaceDE/>
        <w:autoSpaceDN/>
        <w:adjustRightInd/>
        <w:spacing w:after="0"/>
        <w:textAlignment w:val="auto"/>
        <w:rPr>
          <w:ins w:id="11" w:author="Qualcomm" w:date="2019-05-14T18:09:00Z"/>
          <w:rFonts w:ascii="Arial" w:eastAsia="Times New Roman" w:hAnsi="Arial" w:cs="Arial"/>
          <w:color w:val="0000FF"/>
          <w:sz w:val="16"/>
          <w:szCs w:val="16"/>
          <w:u w:val="single"/>
          <w:lang w:eastAsia="zh-CN"/>
        </w:rPr>
      </w:pPr>
      <w:r w:rsidRPr="00B0389F">
        <w:rPr>
          <w:rFonts w:eastAsia="Times New Roman"/>
          <w:color w:val="0000FF"/>
          <w:u w:val="single"/>
          <w:lang w:eastAsia="zh-CN"/>
        </w:rPr>
        <w:t>R1-1913258</w:t>
      </w:r>
      <w:r w:rsidRPr="007C203B">
        <w:rPr>
          <w:rFonts w:eastAsia="Times New Roman"/>
          <w:color w:val="0000FF"/>
          <w:lang w:eastAsia="zh-CN"/>
        </w:rPr>
        <w:tab/>
      </w:r>
      <w:r w:rsidRPr="00F31EC5">
        <w:rPr>
          <w:lang w:eastAsia="x-none"/>
        </w:rPr>
        <w:t xml:space="preserve">Clarification of </w:t>
      </w:r>
      <w:r>
        <w:rPr>
          <w:lang w:eastAsia="x-none"/>
        </w:rPr>
        <w:t>UL-SCH indicator with DCI 0_1</w:t>
      </w:r>
      <w:r>
        <w:rPr>
          <w:lang w:eastAsia="x-none"/>
        </w:rPr>
        <w:tab/>
        <w:t xml:space="preserve"> </w:t>
      </w:r>
      <w:r>
        <w:rPr>
          <w:lang w:eastAsia="x-none"/>
        </w:rPr>
        <w:tab/>
      </w:r>
      <w:r>
        <w:t>Ericsson</w:t>
      </w:r>
    </w:p>
    <w:p w14:paraId="1E951E5C" w14:textId="77777777" w:rsidR="00B0389F" w:rsidRPr="007C203B" w:rsidRDefault="00B0389F" w:rsidP="00B0389F">
      <w:pPr>
        <w:overflowPunct/>
        <w:autoSpaceDE/>
        <w:autoSpaceDN/>
        <w:adjustRightInd/>
        <w:spacing w:after="0"/>
        <w:textAlignment w:val="auto"/>
        <w:rPr>
          <w:ins w:id="12" w:author="Qualcomm" w:date="2019-05-14T18:09:00Z"/>
          <w:rFonts w:ascii="Arial" w:eastAsia="Times New Roman" w:hAnsi="Arial" w:cs="Arial"/>
          <w:color w:val="0000FF"/>
          <w:sz w:val="16"/>
          <w:szCs w:val="16"/>
          <w:u w:val="single"/>
          <w:lang w:eastAsia="zh-CN"/>
        </w:rPr>
      </w:pPr>
    </w:p>
    <w:p w14:paraId="36719F1E" w14:textId="09B56600" w:rsidR="003341A5" w:rsidRPr="003341A5" w:rsidRDefault="003341A5" w:rsidP="003341A5">
      <w:pPr>
        <w:pStyle w:val="ListParagraph"/>
        <w:numPr>
          <w:ilvl w:val="0"/>
          <w:numId w:val="39"/>
        </w:numPr>
        <w:rPr>
          <w:rFonts w:ascii="Times New Roman" w:eastAsia="SimSun" w:hAnsi="Times New Roman"/>
          <w:sz w:val="20"/>
          <w:szCs w:val="20"/>
          <w:lang w:eastAsia="x-none"/>
        </w:rPr>
      </w:pPr>
      <w:r w:rsidRPr="003341A5">
        <w:rPr>
          <w:rFonts w:ascii="Times New Roman" w:eastAsia="SimSun" w:hAnsi="Times New Roman"/>
          <w:sz w:val="20"/>
          <w:szCs w:val="20"/>
          <w:lang w:eastAsia="x-none"/>
        </w:rPr>
        <w:t xml:space="preserve">Summary of the CR: </w:t>
      </w:r>
      <w:r w:rsidR="00DB44B1">
        <w:rPr>
          <w:rFonts w:ascii="Times New Roman" w:eastAsia="SimSun" w:hAnsi="Times New Roman"/>
          <w:sz w:val="20"/>
          <w:szCs w:val="20"/>
          <w:lang w:eastAsia="x-none"/>
        </w:rPr>
        <w:t xml:space="preserve">The CR clarifies that a UE upon </w:t>
      </w:r>
      <w:r w:rsidR="00DB44B1" w:rsidRPr="00DB44B1">
        <w:rPr>
          <w:rFonts w:ascii="Times New Roman" w:eastAsia="SimSun" w:hAnsi="Times New Roman"/>
          <w:sz w:val="20"/>
          <w:szCs w:val="20"/>
          <w:lang w:eastAsia="x-none"/>
        </w:rPr>
        <w:t>detection of a DCI format 0_1 with "UL-SCH indicator" set to "0" and with a non-zero "CSI request" where the associated "</w:t>
      </w:r>
      <w:proofErr w:type="spellStart"/>
      <w:r w:rsidR="00DB44B1" w:rsidRPr="00DB44B1">
        <w:rPr>
          <w:rFonts w:ascii="Times New Roman" w:eastAsia="SimSun" w:hAnsi="Times New Roman"/>
          <w:sz w:val="20"/>
          <w:szCs w:val="20"/>
          <w:lang w:eastAsia="x-none"/>
        </w:rPr>
        <w:t>reportQuantity</w:t>
      </w:r>
      <w:proofErr w:type="spellEnd"/>
      <w:r w:rsidR="00DB44B1" w:rsidRPr="00DB44B1">
        <w:rPr>
          <w:rFonts w:ascii="Times New Roman" w:eastAsia="SimSun" w:hAnsi="Times New Roman"/>
          <w:sz w:val="20"/>
          <w:szCs w:val="20"/>
          <w:lang w:eastAsia="x-none"/>
        </w:rPr>
        <w:t>" in CSI-</w:t>
      </w:r>
      <w:proofErr w:type="spellStart"/>
      <w:r w:rsidR="00DB44B1" w:rsidRPr="00DB44B1">
        <w:rPr>
          <w:rFonts w:ascii="Times New Roman" w:eastAsia="SimSun" w:hAnsi="Times New Roman"/>
          <w:sz w:val="20"/>
          <w:szCs w:val="20"/>
          <w:lang w:eastAsia="x-none"/>
        </w:rPr>
        <w:t>ReportConfig</w:t>
      </w:r>
      <w:proofErr w:type="spellEnd"/>
      <w:r w:rsidR="00DB44B1" w:rsidRPr="00DB44B1">
        <w:rPr>
          <w:rFonts w:ascii="Times New Roman" w:eastAsia="SimSun" w:hAnsi="Times New Roman"/>
          <w:sz w:val="20"/>
          <w:szCs w:val="20"/>
          <w:lang w:eastAsia="x-none"/>
        </w:rPr>
        <w:t xml:space="preserve"> </w:t>
      </w:r>
      <w:r w:rsidR="00DB44B1" w:rsidRPr="00DB44B1">
        <w:rPr>
          <w:rFonts w:ascii="Times New Roman" w:eastAsia="SimSun" w:hAnsi="Times New Roman"/>
          <w:sz w:val="20"/>
          <w:szCs w:val="20"/>
          <w:lang w:eastAsia="x-none"/>
        </w:rPr>
        <w:t>is set to other value than "none" for at least one CSI report triggered by "CSI request"</w:t>
      </w:r>
      <w:r w:rsidR="00DB44B1" w:rsidRPr="00DB44B1">
        <w:rPr>
          <w:rFonts w:ascii="Times New Roman" w:eastAsia="SimSun" w:hAnsi="Times New Roman"/>
          <w:sz w:val="20"/>
          <w:szCs w:val="20"/>
          <w:lang w:eastAsia="x-none"/>
        </w:rPr>
        <w:t xml:space="preserve">, </w:t>
      </w:r>
      <w:r w:rsidR="00DB44B1" w:rsidRPr="00DB44B1">
        <w:rPr>
          <w:rFonts w:ascii="Times New Roman" w:eastAsia="SimSun" w:hAnsi="Times New Roman"/>
          <w:sz w:val="20"/>
          <w:szCs w:val="20"/>
          <w:lang w:eastAsia="x-none"/>
        </w:rPr>
        <w:t>the UE does not include UL-SCH on the PUSCH and ignores the New data indicator, Redundancy version and HARQ process number fields of the DCI.</w:t>
      </w:r>
    </w:p>
    <w:p w14:paraId="3DBC6375" w14:textId="14ABD3CF" w:rsidR="002A5AA8" w:rsidRPr="008A0BB5" w:rsidRDefault="003341A5" w:rsidP="008A0BB5">
      <w:pPr>
        <w:pStyle w:val="ListParagraph"/>
        <w:numPr>
          <w:ilvl w:val="0"/>
          <w:numId w:val="39"/>
        </w:numPr>
        <w:rPr>
          <w:rFonts w:ascii="Arial" w:eastAsia="Times New Roman" w:hAnsi="Arial" w:cs="Arial"/>
          <w:color w:val="0000FF"/>
          <w:sz w:val="16"/>
          <w:szCs w:val="16"/>
          <w:u w:val="single"/>
          <w:lang w:eastAsia="zh-CN"/>
        </w:rPr>
      </w:pPr>
      <w:r w:rsidRPr="00BF68D5">
        <w:rPr>
          <w:rFonts w:ascii="Times New Roman" w:eastAsia="SimSun" w:hAnsi="Times New Roman"/>
          <w:b/>
          <w:bCs/>
          <w:sz w:val="20"/>
          <w:szCs w:val="20"/>
          <w:u w:val="single"/>
          <w:lang w:eastAsia="x-none"/>
        </w:rPr>
        <w:t>Recommendation:</w:t>
      </w:r>
      <w:r w:rsidRPr="00065FF8">
        <w:rPr>
          <w:rFonts w:ascii="Times New Roman" w:eastAsia="SimSun" w:hAnsi="Times New Roman"/>
          <w:sz w:val="20"/>
          <w:szCs w:val="20"/>
          <w:lang w:eastAsia="x-none"/>
        </w:rPr>
        <w:t xml:space="preserve"> </w:t>
      </w:r>
      <w:r w:rsidR="00DB44B1">
        <w:rPr>
          <w:rFonts w:ascii="Times New Roman" w:eastAsia="SimSun" w:hAnsi="Times New Roman"/>
          <w:sz w:val="20"/>
          <w:szCs w:val="20"/>
          <w:lang w:eastAsia="x-none"/>
        </w:rPr>
        <w:t>Reject the CR</w:t>
      </w:r>
      <w:r w:rsidR="008A0BB5">
        <w:rPr>
          <w:rFonts w:ascii="Times New Roman" w:eastAsia="SimSun" w:hAnsi="Times New Roman"/>
          <w:sz w:val="20"/>
          <w:szCs w:val="20"/>
          <w:lang w:eastAsia="x-none"/>
        </w:rPr>
        <w:t xml:space="preserve"> and capture the following in the Chairman’s notes. </w:t>
      </w:r>
    </w:p>
    <w:p w14:paraId="254290D1" w14:textId="5915582F" w:rsidR="008A0BB5" w:rsidRPr="00980893" w:rsidRDefault="008A0BB5" w:rsidP="008A0BB5">
      <w:pPr>
        <w:pStyle w:val="ListParagraph"/>
        <w:rPr>
          <w:rFonts w:ascii="Times New Roman" w:eastAsia="SimSun" w:hAnsi="Times New Roman"/>
          <w:sz w:val="20"/>
          <w:szCs w:val="20"/>
          <w:lang w:eastAsia="x-none"/>
        </w:rPr>
      </w:pPr>
      <w:r w:rsidRPr="00980893">
        <w:rPr>
          <w:rFonts w:ascii="Times New Roman" w:eastAsia="SimSun" w:hAnsi="Times New Roman"/>
          <w:sz w:val="20"/>
          <w:szCs w:val="20"/>
          <w:lang w:eastAsia="x-none"/>
        </w:rPr>
        <w:t xml:space="preserve">UE is expected to ignore the </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New data indicator</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w:t>
      </w:r>
      <w:r w:rsidRPr="00980893">
        <w:rPr>
          <w:rFonts w:ascii="Times New Roman" w:eastAsia="SimSun" w:hAnsi="Times New Roman"/>
          <w:sz w:val="20"/>
          <w:szCs w:val="20"/>
          <w:lang w:eastAsia="x-none"/>
        </w:rPr>
        <w:t>Redundancy version</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and </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HARQ process number</w:t>
      </w:r>
      <w:r w:rsidRPr="00980893">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in the DCI scheduling the PUSCH without UL-SCH</w:t>
      </w:r>
      <w:r w:rsidR="00A2163B">
        <w:rPr>
          <w:rFonts w:ascii="Times New Roman" w:eastAsia="SimSun" w:hAnsi="Times New Roman"/>
          <w:sz w:val="20"/>
          <w:szCs w:val="20"/>
          <w:lang w:eastAsia="x-none"/>
        </w:rPr>
        <w:t>,</w:t>
      </w:r>
      <w:r w:rsidRPr="00980893">
        <w:rPr>
          <w:rFonts w:ascii="Times New Roman" w:eastAsia="SimSun" w:hAnsi="Times New Roman"/>
          <w:sz w:val="20"/>
          <w:szCs w:val="20"/>
          <w:lang w:eastAsia="x-none"/>
        </w:rPr>
        <w:t xml:space="preserve"> </w:t>
      </w:r>
      <w:r w:rsidR="00A2163B">
        <w:rPr>
          <w:rFonts w:ascii="Times New Roman" w:eastAsia="SimSun" w:hAnsi="Times New Roman"/>
          <w:sz w:val="20"/>
          <w:szCs w:val="20"/>
          <w:lang w:eastAsia="x-none"/>
        </w:rPr>
        <w:t>i.e., with</w:t>
      </w:r>
      <w:r w:rsidRPr="00980893">
        <w:rPr>
          <w:rFonts w:ascii="Times New Roman" w:eastAsia="SimSun" w:hAnsi="Times New Roman"/>
          <w:sz w:val="20"/>
          <w:szCs w:val="20"/>
          <w:lang w:eastAsia="x-none"/>
        </w:rPr>
        <w:t xml:space="preserve"> “</w:t>
      </w:r>
      <w:r w:rsidRPr="00980893">
        <w:rPr>
          <w:rFonts w:ascii="Times New Roman" w:eastAsia="SimSun" w:hAnsi="Times New Roman"/>
          <w:sz w:val="20"/>
          <w:szCs w:val="20"/>
          <w:lang w:eastAsia="x-none"/>
        </w:rPr>
        <w:t>UL-SCH indicator</w:t>
      </w:r>
      <w:r w:rsidRPr="00980893">
        <w:rPr>
          <w:rFonts w:ascii="Times New Roman" w:eastAsia="SimSun" w:hAnsi="Times New Roman"/>
          <w:sz w:val="20"/>
          <w:szCs w:val="20"/>
          <w:lang w:eastAsia="x-none"/>
        </w:rPr>
        <w:t>” = “0”</w:t>
      </w:r>
      <w:r w:rsidR="00A2163B">
        <w:rPr>
          <w:rFonts w:ascii="Times New Roman" w:eastAsia="SimSun" w:hAnsi="Times New Roman"/>
          <w:sz w:val="20"/>
          <w:szCs w:val="20"/>
          <w:lang w:eastAsia="x-none"/>
        </w:rPr>
        <w:t xml:space="preserve"> in the DCI</w:t>
      </w:r>
      <w:r w:rsidRPr="00980893">
        <w:rPr>
          <w:rFonts w:ascii="Times New Roman" w:eastAsia="SimSun" w:hAnsi="Times New Roman"/>
          <w:sz w:val="20"/>
          <w:szCs w:val="20"/>
          <w:lang w:eastAsia="x-none"/>
        </w:rPr>
        <w:t xml:space="preserve">. </w:t>
      </w:r>
    </w:p>
    <w:sectPr w:rsidR="008A0BB5" w:rsidRPr="00980893" w:rsidSect="00671B4F">
      <w:headerReference w:type="even" r:id="rId42"/>
      <w:footerReference w:type="even" r:id="rId43"/>
      <w:footerReference w:type="default" r:id="rId4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7B044" w14:textId="77777777" w:rsidR="009F7EB1" w:rsidRDefault="009F7EB1">
      <w:r>
        <w:separator/>
      </w:r>
    </w:p>
  </w:endnote>
  <w:endnote w:type="continuationSeparator" w:id="0">
    <w:p w14:paraId="075BC4D8" w14:textId="77777777" w:rsidR="009F7EB1" w:rsidRDefault="009F7EB1">
      <w:r>
        <w:continuationSeparator/>
      </w:r>
    </w:p>
  </w:endnote>
  <w:endnote w:type="continuationNotice" w:id="1">
    <w:p w14:paraId="70CE0471" w14:textId="77777777" w:rsidR="009F7EB1" w:rsidRDefault="009F7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1729" w:rsidRDefault="001317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1729" w:rsidRDefault="0013172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131729" w:rsidRDefault="001317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8E954" w14:textId="77777777" w:rsidR="009F7EB1" w:rsidRDefault="009F7EB1">
      <w:r>
        <w:separator/>
      </w:r>
    </w:p>
  </w:footnote>
  <w:footnote w:type="continuationSeparator" w:id="0">
    <w:p w14:paraId="6C692B74" w14:textId="77777777" w:rsidR="009F7EB1" w:rsidRDefault="009F7EB1">
      <w:r>
        <w:continuationSeparator/>
      </w:r>
    </w:p>
  </w:footnote>
  <w:footnote w:type="continuationNotice" w:id="1">
    <w:p w14:paraId="503ADC21" w14:textId="77777777" w:rsidR="009F7EB1" w:rsidRDefault="009F7E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1729" w:rsidRDefault="001317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960F37"/>
    <w:multiLevelType w:val="hybridMultilevel"/>
    <w:tmpl w:val="C20C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F496F"/>
    <w:multiLevelType w:val="hybridMultilevel"/>
    <w:tmpl w:val="43242286"/>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start w:val="1"/>
      <w:numFmt w:val="bullet"/>
      <w:lvlText w:val=""/>
      <w:lvlJc w:val="left"/>
      <w:pPr>
        <w:ind w:left="2229" w:hanging="360"/>
      </w:pPr>
      <w:rPr>
        <w:rFonts w:ascii="Wingdings" w:hAnsi="Wingdings" w:hint="default"/>
      </w:rPr>
    </w:lvl>
    <w:lvl w:ilvl="3" w:tplc="0409000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EB258E"/>
    <w:multiLevelType w:val="hybridMultilevel"/>
    <w:tmpl w:val="F744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10"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B1534"/>
    <w:multiLevelType w:val="hybridMultilevel"/>
    <w:tmpl w:val="9A02C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6F072903"/>
    <w:multiLevelType w:val="hybridMultilevel"/>
    <w:tmpl w:val="255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4"/>
  </w:num>
  <w:num w:numId="2">
    <w:abstractNumId w:val="7"/>
  </w:num>
  <w:num w:numId="3">
    <w:abstractNumId w:val="1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9"/>
  </w:num>
  <w:num w:numId="7">
    <w:abstractNumId w:val="6"/>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9"/>
  </w:num>
  <w:num w:numId="10">
    <w:abstractNumId w:val="11"/>
  </w:num>
  <w:num w:numId="11">
    <w:abstractNumId w:val="20"/>
  </w:num>
  <w:num w:numId="12">
    <w:abstractNumId w:val="12"/>
  </w:num>
  <w:num w:numId="13">
    <w:abstractNumId w:val="4"/>
  </w:num>
  <w:num w:numId="14">
    <w:abstractNumId w:val="10"/>
  </w:num>
  <w:num w:numId="15">
    <w:abstractNumId w:val="31"/>
  </w:num>
  <w:num w:numId="16">
    <w:abstractNumId w:val="26"/>
  </w:num>
  <w:num w:numId="17">
    <w:abstractNumId w:val="18"/>
  </w:num>
  <w:num w:numId="18">
    <w:abstractNumId w:val="34"/>
  </w:num>
  <w:num w:numId="19">
    <w:abstractNumId w:val="15"/>
  </w:num>
  <w:num w:numId="20">
    <w:abstractNumId w:val="23"/>
  </w:num>
  <w:num w:numId="21">
    <w:abstractNumId w:val="24"/>
  </w:num>
  <w:num w:numId="22">
    <w:abstractNumId w:val="32"/>
  </w:num>
  <w:num w:numId="23">
    <w:abstractNumId w:val="7"/>
  </w:num>
  <w:num w:numId="24">
    <w:abstractNumId w:val="7"/>
  </w:num>
  <w:num w:numId="25">
    <w:abstractNumId w:val="7"/>
  </w:num>
  <w:num w:numId="26">
    <w:abstractNumId w:val="7"/>
  </w:num>
  <w:num w:numId="27">
    <w:abstractNumId w:val="7"/>
  </w:num>
  <w:num w:numId="28">
    <w:abstractNumId w:val="33"/>
  </w:num>
  <w:num w:numId="29">
    <w:abstractNumId w:val="16"/>
  </w:num>
  <w:num w:numId="30">
    <w:abstractNumId w:val="22"/>
  </w:num>
  <w:num w:numId="31">
    <w:abstractNumId w:val="5"/>
  </w:num>
  <w:num w:numId="32">
    <w:abstractNumId w:val="27"/>
  </w:num>
  <w:num w:numId="33">
    <w:abstractNumId w:val="21"/>
  </w:num>
  <w:num w:numId="34">
    <w:abstractNumId w:val="13"/>
  </w:num>
  <w:num w:numId="35">
    <w:abstractNumId w:val="33"/>
  </w:num>
  <w:num w:numId="36">
    <w:abstractNumId w:val="3"/>
  </w:num>
  <w:num w:numId="37">
    <w:abstractNumId w:val="30"/>
  </w:num>
  <w:num w:numId="38">
    <w:abstractNumId w:val="2"/>
  </w:num>
  <w:num w:numId="39">
    <w:abstractNumId w:val="25"/>
  </w:num>
  <w:num w:numId="40">
    <w:abstractNumId w:val="8"/>
  </w:num>
  <w:num w:numId="41">
    <w:abstractNumId w:val="9"/>
  </w:num>
  <w:num w:numId="42">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8B8"/>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07F25"/>
    <w:rsid w:val="000101EF"/>
    <w:rsid w:val="00010E97"/>
    <w:rsid w:val="00010F07"/>
    <w:rsid w:val="00010FD1"/>
    <w:rsid w:val="0001117C"/>
    <w:rsid w:val="00011562"/>
    <w:rsid w:val="000121EB"/>
    <w:rsid w:val="000124D1"/>
    <w:rsid w:val="00012A91"/>
    <w:rsid w:val="00012D57"/>
    <w:rsid w:val="00012EC2"/>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1B54"/>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5FF8"/>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2E4"/>
    <w:rsid w:val="000A1AD3"/>
    <w:rsid w:val="000A1C22"/>
    <w:rsid w:val="000A1D13"/>
    <w:rsid w:val="000A1D49"/>
    <w:rsid w:val="000A20BE"/>
    <w:rsid w:val="000A2158"/>
    <w:rsid w:val="000A23E5"/>
    <w:rsid w:val="000A2634"/>
    <w:rsid w:val="000A26E4"/>
    <w:rsid w:val="000A2D70"/>
    <w:rsid w:val="000A311E"/>
    <w:rsid w:val="000A31F7"/>
    <w:rsid w:val="000A363A"/>
    <w:rsid w:val="000A391B"/>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CE2"/>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B44"/>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848"/>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729"/>
    <w:rsid w:val="00131AC6"/>
    <w:rsid w:val="00131BA2"/>
    <w:rsid w:val="001321CE"/>
    <w:rsid w:val="001322B0"/>
    <w:rsid w:val="00132440"/>
    <w:rsid w:val="00132671"/>
    <w:rsid w:val="001326CF"/>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1B4B"/>
    <w:rsid w:val="00152066"/>
    <w:rsid w:val="001524AF"/>
    <w:rsid w:val="00152559"/>
    <w:rsid w:val="00152A3B"/>
    <w:rsid w:val="00152D85"/>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5F98"/>
    <w:rsid w:val="00156082"/>
    <w:rsid w:val="0015622B"/>
    <w:rsid w:val="00156260"/>
    <w:rsid w:val="00156284"/>
    <w:rsid w:val="0015630A"/>
    <w:rsid w:val="00156502"/>
    <w:rsid w:val="00156C3F"/>
    <w:rsid w:val="00156C9B"/>
    <w:rsid w:val="00157069"/>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0D62"/>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238"/>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0E0"/>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4"/>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2BD1"/>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484"/>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0ED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0AF"/>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96F"/>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8FA"/>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CCD"/>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A88"/>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374"/>
    <w:rsid w:val="00245492"/>
    <w:rsid w:val="00245A41"/>
    <w:rsid w:val="00245A52"/>
    <w:rsid w:val="00245B70"/>
    <w:rsid w:val="00245D7D"/>
    <w:rsid w:val="00245E39"/>
    <w:rsid w:val="00245FBA"/>
    <w:rsid w:val="00246412"/>
    <w:rsid w:val="00246667"/>
    <w:rsid w:val="00246BEB"/>
    <w:rsid w:val="00246C52"/>
    <w:rsid w:val="00246EB6"/>
    <w:rsid w:val="002471BE"/>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5270"/>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5E3"/>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670"/>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0EAB"/>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12F"/>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037"/>
    <w:rsid w:val="002A523D"/>
    <w:rsid w:val="002A530F"/>
    <w:rsid w:val="002A5A71"/>
    <w:rsid w:val="002A5AA8"/>
    <w:rsid w:val="002A5FC1"/>
    <w:rsid w:val="002A6C9C"/>
    <w:rsid w:val="002A6EF8"/>
    <w:rsid w:val="002A732C"/>
    <w:rsid w:val="002A79B8"/>
    <w:rsid w:val="002A7A6A"/>
    <w:rsid w:val="002A7AB4"/>
    <w:rsid w:val="002A7CC4"/>
    <w:rsid w:val="002B07BF"/>
    <w:rsid w:val="002B07E7"/>
    <w:rsid w:val="002B0805"/>
    <w:rsid w:val="002B0960"/>
    <w:rsid w:val="002B0BAC"/>
    <w:rsid w:val="002B0C99"/>
    <w:rsid w:val="002B0E44"/>
    <w:rsid w:val="002B10F9"/>
    <w:rsid w:val="002B12C7"/>
    <w:rsid w:val="002B166B"/>
    <w:rsid w:val="002B1A32"/>
    <w:rsid w:val="002B1AFA"/>
    <w:rsid w:val="002B2018"/>
    <w:rsid w:val="002B21D6"/>
    <w:rsid w:val="002B24D0"/>
    <w:rsid w:val="002B24DC"/>
    <w:rsid w:val="002B271E"/>
    <w:rsid w:val="002B29E7"/>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CF2"/>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0EE9"/>
    <w:rsid w:val="002D1258"/>
    <w:rsid w:val="002D13B7"/>
    <w:rsid w:val="002D1A7D"/>
    <w:rsid w:val="002D1E1E"/>
    <w:rsid w:val="002D2B4E"/>
    <w:rsid w:val="002D3332"/>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210"/>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06"/>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6"/>
    <w:rsid w:val="0030318E"/>
    <w:rsid w:val="003033B1"/>
    <w:rsid w:val="00303C18"/>
    <w:rsid w:val="00303DE3"/>
    <w:rsid w:val="00304556"/>
    <w:rsid w:val="003048E0"/>
    <w:rsid w:val="00304915"/>
    <w:rsid w:val="0030497F"/>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534"/>
    <w:rsid w:val="003308C4"/>
    <w:rsid w:val="00330989"/>
    <w:rsid w:val="00330C30"/>
    <w:rsid w:val="00330DE8"/>
    <w:rsid w:val="003310E4"/>
    <w:rsid w:val="00331963"/>
    <w:rsid w:val="00332123"/>
    <w:rsid w:val="003321C3"/>
    <w:rsid w:val="00332962"/>
    <w:rsid w:val="00332FA5"/>
    <w:rsid w:val="00332FC3"/>
    <w:rsid w:val="003332E9"/>
    <w:rsid w:val="00334093"/>
    <w:rsid w:val="003341A5"/>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85E"/>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223"/>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2C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50"/>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3FF5"/>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11"/>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07F83"/>
    <w:rsid w:val="0041029D"/>
    <w:rsid w:val="004102A7"/>
    <w:rsid w:val="004108E8"/>
    <w:rsid w:val="00411230"/>
    <w:rsid w:val="004116C3"/>
    <w:rsid w:val="004118C9"/>
    <w:rsid w:val="00411A7F"/>
    <w:rsid w:val="00411AD1"/>
    <w:rsid w:val="00411B42"/>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2CF"/>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29E"/>
    <w:rsid w:val="004478FA"/>
    <w:rsid w:val="00447A23"/>
    <w:rsid w:val="00447C86"/>
    <w:rsid w:val="004500A9"/>
    <w:rsid w:val="004503B6"/>
    <w:rsid w:val="004505DF"/>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2A7"/>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7DD"/>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78"/>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B55"/>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5DE"/>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79F"/>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4FE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7F"/>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D2C"/>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5CB"/>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69D"/>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0EEA"/>
    <w:rsid w:val="00541670"/>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6A4"/>
    <w:rsid w:val="005547CB"/>
    <w:rsid w:val="00554DF7"/>
    <w:rsid w:val="005552B9"/>
    <w:rsid w:val="00555520"/>
    <w:rsid w:val="00555713"/>
    <w:rsid w:val="00555772"/>
    <w:rsid w:val="00555D61"/>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DFB"/>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E7B"/>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291"/>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D38"/>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BBF"/>
    <w:rsid w:val="005B6E03"/>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09B3"/>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BC0"/>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67B"/>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0BB4"/>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3C1D"/>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0F62"/>
    <w:rsid w:val="006910C6"/>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5E6A"/>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A91"/>
    <w:rsid w:val="006A3F94"/>
    <w:rsid w:val="006A4003"/>
    <w:rsid w:val="006A40D0"/>
    <w:rsid w:val="006A4113"/>
    <w:rsid w:val="006A49B5"/>
    <w:rsid w:val="006A4A82"/>
    <w:rsid w:val="006A4A86"/>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50"/>
    <w:rsid w:val="006C5FF1"/>
    <w:rsid w:val="006C6287"/>
    <w:rsid w:val="006C677C"/>
    <w:rsid w:val="006C6E92"/>
    <w:rsid w:val="006C7090"/>
    <w:rsid w:val="006C7164"/>
    <w:rsid w:val="006C75C9"/>
    <w:rsid w:val="006C7CAC"/>
    <w:rsid w:val="006C7CF2"/>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0A4"/>
    <w:rsid w:val="006E22CC"/>
    <w:rsid w:val="006E2323"/>
    <w:rsid w:val="006E24EC"/>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482"/>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724"/>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2E8"/>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C8"/>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0EFB"/>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C6"/>
    <w:rsid w:val="007458E7"/>
    <w:rsid w:val="00745A99"/>
    <w:rsid w:val="00745CF2"/>
    <w:rsid w:val="00745EBB"/>
    <w:rsid w:val="00746167"/>
    <w:rsid w:val="00746199"/>
    <w:rsid w:val="007468B9"/>
    <w:rsid w:val="00747446"/>
    <w:rsid w:val="007476F5"/>
    <w:rsid w:val="007478E5"/>
    <w:rsid w:val="00747BD8"/>
    <w:rsid w:val="00747C30"/>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C63"/>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59"/>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45F"/>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6C9"/>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12"/>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03B"/>
    <w:rsid w:val="007C24DA"/>
    <w:rsid w:val="007C265D"/>
    <w:rsid w:val="007C26FF"/>
    <w:rsid w:val="007C2A39"/>
    <w:rsid w:val="007C2AAF"/>
    <w:rsid w:val="007C2CB5"/>
    <w:rsid w:val="007C2E70"/>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551"/>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7DD"/>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42D"/>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27F63"/>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2EB"/>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678"/>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3FF"/>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3E0F"/>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B3"/>
    <w:rsid w:val="008A04C7"/>
    <w:rsid w:val="008A0BB5"/>
    <w:rsid w:val="008A1214"/>
    <w:rsid w:val="008A12FF"/>
    <w:rsid w:val="008A141D"/>
    <w:rsid w:val="008A17B1"/>
    <w:rsid w:val="008A18F3"/>
    <w:rsid w:val="008A1C02"/>
    <w:rsid w:val="008A1C65"/>
    <w:rsid w:val="008A1EA1"/>
    <w:rsid w:val="008A1F72"/>
    <w:rsid w:val="008A1FBC"/>
    <w:rsid w:val="008A2394"/>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C21"/>
    <w:rsid w:val="008D2E85"/>
    <w:rsid w:val="008D3000"/>
    <w:rsid w:val="008D3208"/>
    <w:rsid w:val="008D399A"/>
    <w:rsid w:val="008D399F"/>
    <w:rsid w:val="008D3FE1"/>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4F3"/>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678"/>
    <w:rsid w:val="008E48FD"/>
    <w:rsid w:val="008E4CA5"/>
    <w:rsid w:val="008E52DD"/>
    <w:rsid w:val="008E5412"/>
    <w:rsid w:val="008E542E"/>
    <w:rsid w:val="008E5625"/>
    <w:rsid w:val="008E570C"/>
    <w:rsid w:val="008E58CB"/>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636"/>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A2E"/>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0D"/>
    <w:rsid w:val="00915032"/>
    <w:rsid w:val="00915143"/>
    <w:rsid w:val="009151C0"/>
    <w:rsid w:val="0091537E"/>
    <w:rsid w:val="00915399"/>
    <w:rsid w:val="009154BD"/>
    <w:rsid w:val="00915650"/>
    <w:rsid w:val="00915AF0"/>
    <w:rsid w:val="00915E89"/>
    <w:rsid w:val="0091610F"/>
    <w:rsid w:val="009161BA"/>
    <w:rsid w:val="00916A93"/>
    <w:rsid w:val="0091701A"/>
    <w:rsid w:val="00917500"/>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95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47FD7"/>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893"/>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9F2"/>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16F"/>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367"/>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10D"/>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0ED9"/>
    <w:rsid w:val="009E1137"/>
    <w:rsid w:val="009E142B"/>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8A3"/>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1C09"/>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9F7EB1"/>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2E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63B"/>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11E"/>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476"/>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9CE"/>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2AB"/>
    <w:rsid w:val="00AE34EC"/>
    <w:rsid w:val="00AE3627"/>
    <w:rsid w:val="00AE3839"/>
    <w:rsid w:val="00AE3867"/>
    <w:rsid w:val="00AE3AF4"/>
    <w:rsid w:val="00AE3B57"/>
    <w:rsid w:val="00AE3F1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89F"/>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398"/>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8EE"/>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1FB0"/>
    <w:rsid w:val="00B322A7"/>
    <w:rsid w:val="00B32607"/>
    <w:rsid w:val="00B326BE"/>
    <w:rsid w:val="00B32AE0"/>
    <w:rsid w:val="00B32F7F"/>
    <w:rsid w:val="00B33126"/>
    <w:rsid w:val="00B33452"/>
    <w:rsid w:val="00B338CE"/>
    <w:rsid w:val="00B3396B"/>
    <w:rsid w:val="00B33F7C"/>
    <w:rsid w:val="00B34390"/>
    <w:rsid w:val="00B3442C"/>
    <w:rsid w:val="00B34460"/>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630"/>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960"/>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D22"/>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B3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157"/>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2DA"/>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5A6"/>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A6E"/>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8D5"/>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077"/>
    <w:rsid w:val="00C2240F"/>
    <w:rsid w:val="00C226CE"/>
    <w:rsid w:val="00C22C1E"/>
    <w:rsid w:val="00C22F9A"/>
    <w:rsid w:val="00C232DD"/>
    <w:rsid w:val="00C233CB"/>
    <w:rsid w:val="00C23452"/>
    <w:rsid w:val="00C23B91"/>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1C4"/>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B09"/>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B5"/>
    <w:rsid w:val="00C72EF5"/>
    <w:rsid w:val="00C72F3E"/>
    <w:rsid w:val="00C730CD"/>
    <w:rsid w:val="00C7322E"/>
    <w:rsid w:val="00C7330C"/>
    <w:rsid w:val="00C733ED"/>
    <w:rsid w:val="00C73422"/>
    <w:rsid w:val="00C7357D"/>
    <w:rsid w:val="00C73BC2"/>
    <w:rsid w:val="00C73BF5"/>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38A"/>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57A"/>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69E"/>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5D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75F"/>
    <w:rsid w:val="00D829AC"/>
    <w:rsid w:val="00D82AA1"/>
    <w:rsid w:val="00D83401"/>
    <w:rsid w:val="00D834DD"/>
    <w:rsid w:val="00D8373E"/>
    <w:rsid w:val="00D83850"/>
    <w:rsid w:val="00D84268"/>
    <w:rsid w:val="00D84278"/>
    <w:rsid w:val="00D8441F"/>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22"/>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4B"/>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11"/>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4B1"/>
    <w:rsid w:val="00DB452C"/>
    <w:rsid w:val="00DB4567"/>
    <w:rsid w:val="00DB4606"/>
    <w:rsid w:val="00DB4F9D"/>
    <w:rsid w:val="00DB5010"/>
    <w:rsid w:val="00DB5799"/>
    <w:rsid w:val="00DB5A21"/>
    <w:rsid w:val="00DB5D2C"/>
    <w:rsid w:val="00DB5DEB"/>
    <w:rsid w:val="00DB5EE5"/>
    <w:rsid w:val="00DB6681"/>
    <w:rsid w:val="00DB6E9D"/>
    <w:rsid w:val="00DB6FDF"/>
    <w:rsid w:val="00DB70B3"/>
    <w:rsid w:val="00DB720E"/>
    <w:rsid w:val="00DB749A"/>
    <w:rsid w:val="00DB7721"/>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C42"/>
    <w:rsid w:val="00DD410A"/>
    <w:rsid w:val="00DD42DC"/>
    <w:rsid w:val="00DD49D3"/>
    <w:rsid w:val="00DD59AB"/>
    <w:rsid w:val="00DD5D33"/>
    <w:rsid w:val="00DD5E0E"/>
    <w:rsid w:val="00DD5FFE"/>
    <w:rsid w:val="00DD6396"/>
    <w:rsid w:val="00DD6C70"/>
    <w:rsid w:val="00DD6D84"/>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0B8"/>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1AE6"/>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20C"/>
    <w:rsid w:val="00E31506"/>
    <w:rsid w:val="00E3167F"/>
    <w:rsid w:val="00E31922"/>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616"/>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3D0"/>
    <w:rsid w:val="00E515A3"/>
    <w:rsid w:val="00E518D3"/>
    <w:rsid w:val="00E51AA0"/>
    <w:rsid w:val="00E51C4D"/>
    <w:rsid w:val="00E51E0A"/>
    <w:rsid w:val="00E51E23"/>
    <w:rsid w:val="00E523F3"/>
    <w:rsid w:val="00E52824"/>
    <w:rsid w:val="00E52F76"/>
    <w:rsid w:val="00E5315C"/>
    <w:rsid w:val="00E534EA"/>
    <w:rsid w:val="00E538E0"/>
    <w:rsid w:val="00E54417"/>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2B5"/>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874"/>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0B3"/>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668"/>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5BB1"/>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67B"/>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0BF8"/>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0BB"/>
    <w:rsid w:val="00F3521B"/>
    <w:rsid w:val="00F35425"/>
    <w:rsid w:val="00F35561"/>
    <w:rsid w:val="00F35865"/>
    <w:rsid w:val="00F35E92"/>
    <w:rsid w:val="00F360BA"/>
    <w:rsid w:val="00F360DB"/>
    <w:rsid w:val="00F36160"/>
    <w:rsid w:val="00F366CE"/>
    <w:rsid w:val="00F369FF"/>
    <w:rsid w:val="00F36B8F"/>
    <w:rsid w:val="00F376AC"/>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2"/>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D16"/>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D8D"/>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AA7"/>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1F4"/>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1CEE"/>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1E48"/>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tion Char2"/>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qFormat/>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 w:type="character" w:customStyle="1" w:styleId="FooterChar">
    <w:name w:val="Footer Char"/>
    <w:basedOn w:val="DefaultParagraphFont"/>
    <w:link w:val="Footer"/>
    <w:uiPriority w:val="99"/>
    <w:rsid w:val="007458C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3714583">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06543549">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1739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238586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52244397">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898913">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4727808">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79679681">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4647195">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3823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116356">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0.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99/Docs/R1-1911978.zip" TargetMode="External"/><Relationship Id="rId17" Type="http://schemas.openxmlformats.org/officeDocument/2006/relationships/oleObject" Target="embeddings/oleObject4.bin"/><Relationship Id="rId25"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5.bin"/><Relationship Id="rId31" Type="http://schemas.openxmlformats.org/officeDocument/2006/relationships/image" Target="media/image7.w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C0455D40-25F7-4364-88FC-AD9A6BE0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321</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cp:revision>
  <cp:lastPrinted>2014-11-05T20:38:00Z</cp:lastPrinted>
  <dcterms:created xsi:type="dcterms:W3CDTF">2019-11-19T19:35:00Z</dcterms:created>
  <dcterms:modified xsi:type="dcterms:W3CDTF">2019-11-19T19:35:00Z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